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98d5" w14:textId="7ef9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11 қарашадағы N 1188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қыркүйектегі N 1350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N 45, 564-құжат)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Тасымалдаушының әлеуметтік мәні бар қатынастар бойынша жолаушылар тасымалдауды жүзеге асыруына байланысты залалдарын субсидиялау ережесінде:</w:t>
      </w:r>
      <w:r>
        <w:br/>
      </w:r>
      <w:r>
        <w:rPr>
          <w:rFonts w:ascii="Times New Roman"/>
          <w:b w:val="false"/>
          <w:i w:val="false"/>
          <w:color w:val="000000"/>
          <w:sz w:val="28"/>
        </w:rPr>
        <w:t>
</w:t>
      </w:r>
      <w:r>
        <w:rPr>
          <w:rFonts w:ascii="Times New Roman"/>
          <w:b w:val="false"/>
          <w:i w:val="false"/>
          <w:color w:val="000000"/>
          <w:sz w:val="28"/>
        </w:rPr>
        <w:t>
      5-тармақ мынадай мазмұндағы абзацпен толықтырылсын:</w:t>
      </w:r>
      <w:r>
        <w:br/>
      </w:r>
      <w:r>
        <w:rPr>
          <w:rFonts w:ascii="Times New Roman"/>
          <w:b w:val="false"/>
          <w:i w:val="false"/>
          <w:color w:val="000000"/>
          <w:sz w:val="28"/>
        </w:rPr>
        <w:t>
      "Әлеуметтік мәні бар қатынастар бойынша жолаушылар поездарының құрамында вагон-мейрамханалардың және багаждық вагондардың қатынастарын заңнамаға сәйкес қамтамасыз ететін тасымалдаушыларға табиғи монополиялар саласындағы бақылау мен реттеуді жүзеге асыратын уәкілетті орган жыл сайын белгіленген тәртіппен осы вагондардың жүрісі үшін магистральдық темір жол желісінің қызметтеріне арналған тарифтерге (бағаларға, ставкаларға, алымдарға) уақытша төмендету коэффициентін белгілейді.";</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"есепті" деген сөз "нақты"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"Субсидияланатын қызметке байланысты нақты шығыстарды қалыптастыру кезінде тасымалдаушылардың осы Ережеге 4-қосымшада көрсетілген шығыстары ескерілмейді.";</w:t>
      </w:r>
      <w:r>
        <w:br/>
      </w:r>
      <w:r>
        <w:rPr>
          <w:rFonts w:ascii="Times New Roman"/>
          <w:b w:val="false"/>
          <w:i w:val="false"/>
          <w:color w:val="000000"/>
          <w:sz w:val="28"/>
        </w:rPr>
        <w:t>
</w:t>
      </w:r>
      <w:r>
        <w:rPr>
          <w:rFonts w:ascii="Times New Roman"/>
          <w:b w:val="false"/>
          <w:i w:val="false"/>
          <w:color w:val="000000"/>
          <w:sz w:val="28"/>
        </w:rPr>
        <w:t>
      8-тармақтағы "бағасының" деген сөз "бағалары көтерілуінің"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11-тармақтың 2) тармақшасындағы "облысаралық"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"13-1. Ағымдағы қаржы жылына арналған тиісті бюджетте көзделген қаражат шегінде тасымалдаудың маусымдылығына, сондай-ақ жолаушылар ағынына байланысты тараптардың өзара келісімі бойынша шартқа қосымша келісім жасау арқылы поездардың құрамдылығына сәйкес субсидиялар сомасын қайта қарауға жол беріледі.";</w:t>
      </w:r>
      <w:r>
        <w:br/>
      </w:r>
      <w:r>
        <w:rPr>
          <w:rFonts w:ascii="Times New Roman"/>
          <w:b w:val="false"/>
          <w:i w:val="false"/>
          <w:color w:val="000000"/>
          <w:sz w:val="28"/>
        </w:rPr>
        <w:t>
</w:t>
      </w:r>
      <w:r>
        <w:rPr>
          <w:rFonts w:ascii="Times New Roman"/>
          <w:b w:val="false"/>
          <w:i w:val="false"/>
          <w:color w:val="000000"/>
          <w:sz w:val="28"/>
        </w:rPr>
        <w:t>
      14-тармақтағы "Шарт" деген сөзден кейін "үш жылға дейін мерзімін ұзарту құқығымен"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"14-1. Шарттың қолданылу мерзімі тиісті бюджетте көзделген субсидиялар көлемінен аспайтын көлемде тендер шарттары орындалған және міндетті сақталған жағдайда келесі қаржы жылына ұзартылады.";</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Республикалық бюджеттен субсидияларды төлеу тиісті қаржы жылына арналған стратегиялық жоспарға және төлемдер жөніндегі қаржыландыру жоспарына сәйкес жүргізіледі.";</w:t>
      </w:r>
      <w:r>
        <w:br/>
      </w:r>
      <w:r>
        <w:rPr>
          <w:rFonts w:ascii="Times New Roman"/>
          <w:b w:val="false"/>
          <w:i w:val="false"/>
          <w:color w:val="000000"/>
          <w:sz w:val="28"/>
        </w:rPr>
        <w:t>
</w:t>
      </w:r>
      <w:r>
        <w:rPr>
          <w:rFonts w:ascii="Times New Roman"/>
          <w:b w:val="false"/>
          <w:i w:val="false"/>
          <w:color w:val="000000"/>
          <w:sz w:val="28"/>
        </w:rPr>
        <w:t>
      16-тармақтағы "міндеттемелер және"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19-тармақта: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қатынас бойынша орындалған тасымалдар көлемін растайтын және осы поезда тасымалданған жолаушылар, үлгілері бойынша вагондар саны, жолаушылар айналымы, вагондардың толымдығы, сондай-ақ жол жүру құжаттарын сатудан түскен кіріс сомасы туралы мәліметтерді қамтитын магистральдық темір жол желісі операторының құжаты;";</w:t>
      </w:r>
      <w:r>
        <w:br/>
      </w:r>
      <w:r>
        <w:rPr>
          <w:rFonts w:ascii="Times New Roman"/>
          <w:b w:val="false"/>
          <w:i w:val="false"/>
          <w:color w:val="000000"/>
          <w:sz w:val="28"/>
        </w:rPr>
        <w:t>
</w:t>
      </w:r>
      <w:r>
        <w:rPr>
          <w:rFonts w:ascii="Times New Roman"/>
          <w:b w:val="false"/>
          <w:i w:val="false"/>
          <w:color w:val="000000"/>
          <w:sz w:val="28"/>
        </w:rPr>
        <w:t>
      мынадай мазмұндағы 4), 5), 6) тармақшалармен толықтырылсын:</w:t>
      </w:r>
      <w:r>
        <w:br/>
      </w:r>
      <w:r>
        <w:rPr>
          <w:rFonts w:ascii="Times New Roman"/>
          <w:b w:val="false"/>
          <w:i w:val="false"/>
          <w:color w:val="000000"/>
          <w:sz w:val="28"/>
        </w:rPr>
        <w:t>
      "4) тасымалдаушы мен магистральдық темір жол желісі, локомотивтік тарту операторы арасындағы есепті айдың бірінші күніне өзара есеп айырысуларды салыстыру актісі;</w:t>
      </w:r>
      <w:r>
        <w:br/>
      </w:r>
      <w:r>
        <w:rPr>
          <w:rFonts w:ascii="Times New Roman"/>
          <w:b w:val="false"/>
          <w:i w:val="false"/>
          <w:color w:val="000000"/>
          <w:sz w:val="28"/>
        </w:rPr>
        <w:t>
      5) осы Ережеге 1-2, 1-3-қосымшаларға сәйкес темір жол жолаушылар тасымалын орындау кезіндегі шығыстар мен кірістер бойынша ай сайынғы есептер;</w:t>
      </w:r>
      <w:r>
        <w:br/>
      </w:r>
      <w:r>
        <w:rPr>
          <w:rFonts w:ascii="Times New Roman"/>
          <w:b w:val="false"/>
          <w:i w:val="false"/>
          <w:color w:val="000000"/>
          <w:sz w:val="28"/>
        </w:rPr>
        <w:t>
      6) осы Ережеге 1-4-қосымшаға сәйкес тасымалдаушының темір жол көлігімен жолаушылар тасымалын ұйымдастыру жөніндегі тікелей шығыстарының тізілімі.";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Әлеуметтік мәні бар қатынастар бойынша темір жол жолаушылар тасымалын жүзеге асыратын тасымалдаушылар бағыттар бөлінісінде кірістердің, шығындардың және іске тартылған активтердің жеке есебін жүргізеді.";</w:t>
      </w:r>
      <w:r>
        <w:br/>
      </w:r>
      <w:r>
        <w:rPr>
          <w:rFonts w:ascii="Times New Roman"/>
          <w:b w:val="false"/>
          <w:i w:val="false"/>
          <w:color w:val="000000"/>
          <w:sz w:val="28"/>
        </w:rPr>
        <w:t>
</w:t>
      </w:r>
      <w:r>
        <w:rPr>
          <w:rFonts w:ascii="Times New Roman"/>
          <w:b w:val="false"/>
          <w:i w:val="false"/>
          <w:color w:val="000000"/>
          <w:sz w:val="28"/>
        </w:rPr>
        <w:t>
      көрсетілген Ережеге 2-қосымшада:</w:t>
      </w:r>
      <w:r>
        <w:br/>
      </w:r>
      <w:r>
        <w:rPr>
          <w:rFonts w:ascii="Times New Roman"/>
          <w:b w:val="false"/>
          <w:i w:val="false"/>
          <w:color w:val="000000"/>
          <w:sz w:val="28"/>
        </w:rPr>
        <w:t>
      мәтіндегі "Біз, төменде қол қойғандар</w:t>
      </w:r>
      <w:r>
        <w:br/>
      </w:r>
      <w:r>
        <w:rPr>
          <w:rFonts w:ascii="Times New Roman"/>
          <w:b w:val="false"/>
          <w:i w:val="false"/>
          <w:color w:val="000000"/>
          <w:sz w:val="28"/>
        </w:rPr>
        <w:t>
      (басшының, бас бухгалтердің қолы, Т.А.Ә.)" деген сөздер "Біз, төменде қол қойғандар</w:t>
      </w:r>
      <w:r>
        <w:br/>
      </w:r>
      <w:r>
        <w:rPr>
          <w:rFonts w:ascii="Times New Roman"/>
          <w:b w:val="false"/>
          <w:i w:val="false"/>
          <w:color w:val="000000"/>
          <w:sz w:val="28"/>
        </w:rPr>
        <w:t>
      (актілерді қабылдауға жауапты басшының қолы, Т А.Ә.)" деген сөздермен ауыстырылсын;</w:t>
      </w:r>
      <w:r>
        <w:br/>
      </w:r>
      <w:r>
        <w:rPr>
          <w:rFonts w:ascii="Times New Roman"/>
          <w:b w:val="false"/>
          <w:i w:val="false"/>
          <w:color w:val="000000"/>
          <w:sz w:val="28"/>
        </w:rPr>
        <w:t>
      сол жақ төменгі бұрыштағы "бас бухгалтердің қолы, Т.А.Ә." деген сөздер "актілерді қабылдауға жауапты басшының қолы, Т.А.Ә."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3-қосымшада:</w:t>
      </w:r>
      <w:r>
        <w:br/>
      </w:r>
      <w:r>
        <w:rPr>
          <w:rFonts w:ascii="Times New Roman"/>
          <w:b w:val="false"/>
          <w:i w:val="false"/>
          <w:color w:val="000000"/>
          <w:sz w:val="28"/>
        </w:rPr>
        <w:t>
      оң жақ төменгі бұрыштағы "бас бухгалтердің қолы, Т.А.Ә." деген сөздер "актілерді қабылдауға жауапты басшының қолы, Т.А.Ә."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қаулының 1, 2, 3 және 4-қосымшаларына сәйкес көрсетілген Ережеге 1-2, 1-3, 1-4 және 4-қосымшалармен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Тасымалдаушының әлеуметтік мәні бар қатынастар бойынша </w:t>
      </w:r>
      <w:r>
        <w:br/>
      </w:r>
      <w:r>
        <w:rPr>
          <w:rFonts w:ascii="Times New Roman"/>
          <w:b w:val="false"/>
          <w:i w:val="false"/>
          <w:color w:val="000000"/>
          <w:sz w:val="28"/>
        </w:rPr>
        <w:t xml:space="preserve">
жолаушылар тасымалдауды жүзеге асыруына байланысты   </w:t>
      </w:r>
      <w:r>
        <w:br/>
      </w:r>
      <w:r>
        <w:rPr>
          <w:rFonts w:ascii="Times New Roman"/>
          <w:b w:val="false"/>
          <w:i w:val="false"/>
          <w:color w:val="000000"/>
          <w:sz w:val="28"/>
        </w:rPr>
        <w:t xml:space="preserve">
залалдарын субсидиялау ережесіне          </w:t>
      </w:r>
      <w:r>
        <w:br/>
      </w:r>
      <w:r>
        <w:rPr>
          <w:rFonts w:ascii="Times New Roman"/>
          <w:b w:val="false"/>
          <w:i w:val="false"/>
          <w:color w:val="000000"/>
          <w:sz w:val="28"/>
        </w:rPr>
        <w:t xml:space="preserve">
1-2-қосымша                         </w:t>
      </w:r>
    </w:p>
    <w:bookmarkStart w:name="z22" w:id="2"/>
    <w:p>
      <w:pPr>
        <w:spacing w:after="0"/>
        <w:ind w:left="0"/>
        <w:jc w:val="left"/>
      </w:pPr>
      <w:r>
        <w:rPr>
          <w:rFonts w:ascii="Times New Roman"/>
          <w:b/>
          <w:i w:val="false"/>
          <w:color w:val="000000"/>
        </w:rPr>
        <w:t xml:space="preserve"> 
Темір жолмен жолаушылар тасымалын орындау кезіндегі</w:t>
      </w:r>
      <w:r>
        <w:br/>
      </w:r>
      <w:r>
        <w:rPr>
          <w:rFonts w:ascii="Times New Roman"/>
          <w:b/>
          <w:i w:val="false"/>
          <w:color w:val="000000"/>
        </w:rPr>
        <w:t>
кірістер бойынша</w:t>
      </w:r>
    </w:p>
    <w:bookmarkEnd w:id="2"/>
    <w:p>
      <w:pPr>
        <w:spacing w:after="0"/>
        <w:ind w:left="0"/>
        <w:jc w:val="both"/>
      </w:pPr>
      <w:r>
        <w:rPr>
          <w:rFonts w:ascii="Times New Roman"/>
          <w:b w:val="false"/>
          <w:i w:val="false"/>
          <w:color w:val="000000"/>
          <w:sz w:val="28"/>
        </w:rPr>
        <w:t>20 __ жылғы ____________________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822"/>
        <w:gridCol w:w="822"/>
        <w:gridCol w:w="822"/>
        <w:gridCol w:w="823"/>
        <w:gridCol w:w="823"/>
        <w:gridCol w:w="823"/>
        <w:gridCol w:w="823"/>
        <w:gridCol w:w="823"/>
        <w:gridCol w:w="834"/>
        <w:gridCol w:w="834"/>
        <w:gridCol w:w="834"/>
        <w:gridCol w:w="834"/>
        <w:gridCol w:w="834"/>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түрі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бағытқа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сатудан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сатудан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қызметтер</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комиссиялық сыйақы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бланкілерін пайдалану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кіріс</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құжаттарды өңдеу жөніндегі қызметтер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(жедел хаттар, баспа өнімдерін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Барлығының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люкс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күпе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вагон-мейрамханалар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(жеке және заңды тұлғалардың тапсырысы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1013"/>
        <w:gridCol w:w="1013"/>
        <w:gridCol w:w="1013"/>
        <w:gridCol w:w="1013"/>
        <w:gridCol w:w="1013"/>
        <w:gridCol w:w="1013"/>
        <w:gridCol w:w="1013"/>
        <w:gridCol w:w="1013"/>
        <w:gridCol w:w="1013"/>
        <w:gridCol w:w="10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кірістер</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сатудан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сатудан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қызметтер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комиссиялық сыйақы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бланкілерін пайдалану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кіріс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құжаттарды өңдеу жөніндегі қызметтер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(жеделхаттар, баспа өнімдерін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Қазақстан аумағында әлеуметтік мәні бар вагондар бойынша шығыстар, барлығы ______________________ мың теңге</w:t>
      </w:r>
      <w:r>
        <w:br/>
      </w:r>
      <w:r>
        <w:rPr>
          <w:rFonts w:ascii="Times New Roman"/>
          <w:b w:val="false"/>
          <w:i w:val="false"/>
          <w:color w:val="000000"/>
          <w:sz w:val="28"/>
        </w:rPr>
        <w:t>
2) Әлеуметтік мәні бар вагондар бойынша кірістер (билеттер, төсек-орын, шай сатудан, басқа да тасымалдаушыларға қызмет көрсетуден) __________________ мың теңге</w:t>
      </w:r>
      <w:r>
        <w:br/>
      </w:r>
      <w:r>
        <w:rPr>
          <w:rFonts w:ascii="Times New Roman"/>
          <w:b w:val="false"/>
          <w:i w:val="false"/>
          <w:color w:val="000000"/>
          <w:sz w:val="28"/>
        </w:rPr>
        <w:t>
3) Қазақстан Республикасы әлеуметтік мәні бар вагондар бойынша кірістер, барлығы ____________ мың теңге</w:t>
      </w:r>
      <w:r>
        <w:br/>
      </w:r>
      <w:r>
        <w:rPr>
          <w:rFonts w:ascii="Times New Roman"/>
          <w:b w:val="false"/>
          <w:i w:val="false"/>
          <w:color w:val="000000"/>
          <w:sz w:val="28"/>
        </w:rPr>
        <w:t>
4) Шығыстар мен кірістер арасындағы айырма {әлеуметтік мәні бар вагондар бойынша) ____________ мың теңге</w:t>
      </w:r>
    </w:p>
    <w:p>
      <w:pPr>
        <w:spacing w:after="0"/>
        <w:ind w:left="0"/>
        <w:jc w:val="both"/>
      </w:pPr>
      <w:r>
        <w:rPr>
          <w:rFonts w:ascii="Times New Roman"/>
          <w:b w:val="false"/>
          <w:i w:val="false"/>
          <w:color w:val="000000"/>
          <w:sz w:val="28"/>
        </w:rPr>
        <w:t>Басшы __________________        Бас бухгалтер ______________</w:t>
      </w:r>
      <w:r>
        <w:br/>
      </w: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Тасымалдаушының әлеуметтік мәні   </w:t>
      </w:r>
      <w:r>
        <w:br/>
      </w:r>
      <w:r>
        <w:rPr>
          <w:rFonts w:ascii="Times New Roman"/>
          <w:b w:val="false"/>
          <w:i w:val="false"/>
          <w:color w:val="000000"/>
          <w:sz w:val="28"/>
        </w:rPr>
        <w:t xml:space="preserve">
бар қатынастар бойынша жолаушылар  </w:t>
      </w:r>
      <w:r>
        <w:br/>
      </w:r>
      <w:r>
        <w:rPr>
          <w:rFonts w:ascii="Times New Roman"/>
          <w:b w:val="false"/>
          <w:i w:val="false"/>
          <w:color w:val="000000"/>
          <w:sz w:val="28"/>
        </w:rPr>
        <w:t xml:space="preserve">
тасымалдауды жүзеге асыруына   </w:t>
      </w:r>
      <w:r>
        <w:br/>
      </w:r>
      <w:r>
        <w:rPr>
          <w:rFonts w:ascii="Times New Roman"/>
          <w:b w:val="false"/>
          <w:i w:val="false"/>
          <w:color w:val="000000"/>
          <w:sz w:val="28"/>
        </w:rPr>
        <w:t xml:space="preserve">
байланысты залалдарын субсидиялау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1-3-қосымша           </w:t>
      </w:r>
    </w:p>
    <w:bookmarkStart w:name="z23" w:id="3"/>
    <w:p>
      <w:pPr>
        <w:spacing w:after="0"/>
        <w:ind w:left="0"/>
        <w:jc w:val="left"/>
      </w:pPr>
      <w:r>
        <w:rPr>
          <w:rFonts w:ascii="Times New Roman"/>
          <w:b/>
          <w:i w:val="false"/>
          <w:color w:val="000000"/>
        </w:rPr>
        <w:t xml:space="preserve"> 
Темір жолмен жолаушылар тасымалын орындау кезіндегі</w:t>
      </w:r>
      <w:r>
        <w:br/>
      </w:r>
      <w:r>
        <w:rPr>
          <w:rFonts w:ascii="Times New Roman"/>
          <w:b/>
          <w:i w:val="false"/>
          <w:color w:val="000000"/>
        </w:rPr>
        <w:t>
шығыстар бойынша</w:t>
      </w:r>
    </w:p>
    <w:bookmarkEnd w:id="3"/>
    <w:p>
      <w:pPr>
        <w:spacing w:after="0"/>
        <w:ind w:left="0"/>
        <w:jc w:val="both"/>
      </w:pPr>
      <w:r>
        <w:rPr>
          <w:rFonts w:ascii="Times New Roman"/>
          <w:b w:val="false"/>
          <w:i w:val="false"/>
          <w:color w:val="000000"/>
          <w:sz w:val="28"/>
        </w:rPr>
        <w:t>20 __ жылғы ______________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892"/>
        <w:gridCol w:w="893"/>
        <w:gridCol w:w="896"/>
        <w:gridCol w:w="893"/>
        <w:gridCol w:w="893"/>
        <w:gridCol w:w="893"/>
        <w:gridCol w:w="893"/>
        <w:gridCol w:w="1312"/>
        <w:gridCol w:w="741"/>
        <w:gridCol w:w="1217"/>
        <w:gridCol w:w="988"/>
      </w:tblGrid>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түрі</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бағыттағы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тартымы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шығыстары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кезең шығыстары</w:t>
            </w: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тартымы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шығыстары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кезең шығыстары</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люкс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вагон-мейрамханалар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(жеке және заңды тұлғалардың тапсырысы бойынша)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Әлеуметтік мәні бар вагондар бойынша шығыстар,</w:t>
      </w:r>
      <w:r>
        <w:br/>
      </w:r>
      <w:r>
        <w:rPr>
          <w:rFonts w:ascii="Times New Roman"/>
          <w:b w:val="false"/>
          <w:i w:val="false"/>
          <w:color w:val="000000"/>
          <w:sz w:val="28"/>
        </w:rPr>
        <w:t>
барлығы _____________________ мың теңге</w:t>
      </w:r>
      <w:r>
        <w:br/>
      </w:r>
      <w:r>
        <w:rPr>
          <w:rFonts w:ascii="Times New Roman"/>
          <w:b w:val="false"/>
          <w:i w:val="false"/>
          <w:color w:val="000000"/>
          <w:sz w:val="28"/>
        </w:rPr>
        <w:t>
2) Қазақстан аумағындағы әлеуметтік мәні бар вагондар бойынша</w:t>
      </w:r>
      <w:r>
        <w:br/>
      </w:r>
      <w:r>
        <w:rPr>
          <w:rFonts w:ascii="Times New Roman"/>
          <w:b w:val="false"/>
          <w:i w:val="false"/>
          <w:color w:val="000000"/>
          <w:sz w:val="28"/>
        </w:rPr>
        <w:t>
шығыстар, барлығы ___________ мың теңге</w:t>
      </w:r>
    </w:p>
    <w:p>
      <w:pPr>
        <w:spacing w:after="0"/>
        <w:ind w:left="0"/>
        <w:jc w:val="both"/>
      </w:pPr>
      <w:r>
        <w:rPr>
          <w:rFonts w:ascii="Times New Roman"/>
          <w:b w:val="false"/>
          <w:i w:val="false"/>
          <w:color w:val="000000"/>
          <w:sz w:val="28"/>
        </w:rPr>
        <w:t>Басшы _________________              Бас бухгалтер ________________</w:t>
      </w:r>
      <w:r>
        <w:br/>
      </w: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Тасымалдаушының әлеуметтік мәні бар</w:t>
      </w:r>
      <w:r>
        <w:br/>
      </w:r>
      <w:r>
        <w:rPr>
          <w:rFonts w:ascii="Times New Roman"/>
          <w:b w:val="false"/>
          <w:i w:val="false"/>
          <w:color w:val="000000"/>
          <w:sz w:val="28"/>
        </w:rPr>
        <w:t xml:space="preserve">
қатынастар бойынша жолаушылар   </w:t>
      </w:r>
      <w:r>
        <w:br/>
      </w:r>
      <w:r>
        <w:rPr>
          <w:rFonts w:ascii="Times New Roman"/>
          <w:b w:val="false"/>
          <w:i w:val="false"/>
          <w:color w:val="000000"/>
          <w:sz w:val="28"/>
        </w:rPr>
        <w:t xml:space="preserve">
тасымалдауды жүзеге асыруына   </w:t>
      </w:r>
      <w:r>
        <w:br/>
      </w:r>
      <w:r>
        <w:rPr>
          <w:rFonts w:ascii="Times New Roman"/>
          <w:b w:val="false"/>
          <w:i w:val="false"/>
          <w:color w:val="000000"/>
          <w:sz w:val="28"/>
        </w:rPr>
        <w:t xml:space="preserve">
байланысты залалдарын       </w:t>
      </w:r>
      <w:r>
        <w:br/>
      </w:r>
      <w:r>
        <w:rPr>
          <w:rFonts w:ascii="Times New Roman"/>
          <w:b w:val="false"/>
          <w:i w:val="false"/>
          <w:color w:val="000000"/>
          <w:sz w:val="28"/>
        </w:rPr>
        <w:t xml:space="preserve">
субсидиялау ережесіне       </w:t>
      </w:r>
      <w:r>
        <w:br/>
      </w:r>
      <w:r>
        <w:rPr>
          <w:rFonts w:ascii="Times New Roman"/>
          <w:b w:val="false"/>
          <w:i w:val="false"/>
          <w:color w:val="000000"/>
          <w:sz w:val="28"/>
        </w:rPr>
        <w:t xml:space="preserve">
1-4-қосымша            </w:t>
      </w:r>
    </w:p>
    <w:bookmarkStart w:name="z24" w:id="4"/>
    <w:p>
      <w:pPr>
        <w:spacing w:after="0"/>
        <w:ind w:left="0"/>
        <w:jc w:val="left"/>
      </w:pPr>
      <w:r>
        <w:rPr>
          <w:rFonts w:ascii="Times New Roman"/>
          <w:b/>
          <w:i w:val="false"/>
          <w:color w:val="000000"/>
        </w:rPr>
        <w:t xml:space="preserve"> 
Тасымалдаушының темір жол көлігімен жолаушылар тасымалын</w:t>
      </w:r>
      <w:r>
        <w:br/>
      </w:r>
      <w:r>
        <w:rPr>
          <w:rFonts w:ascii="Times New Roman"/>
          <w:b/>
          <w:i w:val="false"/>
          <w:color w:val="000000"/>
        </w:rPr>
        <w:t>
ұйымдастыру жөніндегі тікелей шығыстарының тізілімі</w:t>
      </w:r>
    </w:p>
    <w:bookmarkEnd w:id="4"/>
    <w:p>
      <w:pPr>
        <w:spacing w:after="0"/>
        <w:ind w:left="0"/>
        <w:jc w:val="both"/>
      </w:pPr>
      <w:r>
        <w:rPr>
          <w:rFonts w:ascii="Times New Roman"/>
          <w:b w:val="false"/>
          <w:i w:val="false"/>
          <w:color w:val="000000"/>
          <w:sz w:val="28"/>
        </w:rPr>
        <w:t>_________________________ жылдың _____________ айына</w:t>
      </w:r>
      <w:r>
        <w:br/>
      </w: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867"/>
        <w:gridCol w:w="1867"/>
        <w:gridCol w:w="1867"/>
        <w:gridCol w:w="1873"/>
        <w:gridCol w:w="1873"/>
        <w:gridCol w:w="18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бойынша сомасы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жалпы жүрісі, ваг-км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вагондар бойынша жүріс, ваг-км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вагондар бойынша шығыстар сомасы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          Бас бухгалтер __________________</w:t>
      </w:r>
      <w:r>
        <w:br/>
      </w: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Тасымалдаушының әлеуметтік мәні    </w:t>
      </w:r>
      <w:r>
        <w:br/>
      </w:r>
      <w:r>
        <w:rPr>
          <w:rFonts w:ascii="Times New Roman"/>
          <w:b w:val="false"/>
          <w:i w:val="false"/>
          <w:color w:val="000000"/>
          <w:sz w:val="28"/>
        </w:rPr>
        <w:t xml:space="preserve">
бар қатынастар бойынша жолаушылар   </w:t>
      </w:r>
      <w:r>
        <w:br/>
      </w:r>
      <w:r>
        <w:rPr>
          <w:rFonts w:ascii="Times New Roman"/>
          <w:b w:val="false"/>
          <w:i w:val="false"/>
          <w:color w:val="000000"/>
          <w:sz w:val="28"/>
        </w:rPr>
        <w:t xml:space="preserve">
тасымалдауды жүзеге асыруына байланысты </w:t>
      </w:r>
      <w:r>
        <w:br/>
      </w:r>
      <w:r>
        <w:rPr>
          <w:rFonts w:ascii="Times New Roman"/>
          <w:b w:val="false"/>
          <w:i w:val="false"/>
          <w:color w:val="000000"/>
          <w:sz w:val="28"/>
        </w:rPr>
        <w:t xml:space="preserve">
залалдарын субсидиялау ережесіне   </w:t>
      </w:r>
      <w:r>
        <w:br/>
      </w:r>
      <w:r>
        <w:rPr>
          <w:rFonts w:ascii="Times New Roman"/>
          <w:b w:val="false"/>
          <w:i w:val="false"/>
          <w:color w:val="000000"/>
          <w:sz w:val="28"/>
        </w:rPr>
        <w:t xml:space="preserve">
4-қосымша            </w:t>
      </w:r>
    </w:p>
    <w:bookmarkStart w:name="z25" w:id="5"/>
    <w:p>
      <w:pPr>
        <w:spacing w:after="0"/>
        <w:ind w:left="0"/>
        <w:jc w:val="left"/>
      </w:pPr>
      <w:r>
        <w:rPr>
          <w:rFonts w:ascii="Times New Roman"/>
          <w:b/>
          <w:i w:val="false"/>
          <w:color w:val="000000"/>
        </w:rPr>
        <w:t xml:space="preserve"> 
Тасымалдаушылардың субсидияланатын қызметке байланысты нақты</w:t>
      </w:r>
      <w:r>
        <w:br/>
      </w:r>
      <w:r>
        <w:rPr>
          <w:rFonts w:ascii="Times New Roman"/>
          <w:b/>
          <w:i w:val="false"/>
          <w:color w:val="000000"/>
        </w:rPr>
        <w:t>
шығыстарын қалыптастыру кезінде ескерілмейтін шығыстардың</w:t>
      </w:r>
      <w:r>
        <w:br/>
      </w:r>
      <w:r>
        <w:rPr>
          <w:rFonts w:ascii="Times New Roman"/>
          <w:b/>
          <w:i w:val="false"/>
          <w:color w:val="000000"/>
        </w:rPr>
        <w:t>
тізбесі</w:t>
      </w:r>
    </w:p>
    <w:bookmarkEnd w:id="5"/>
    <w:bookmarkStart w:name="z26" w:id="6"/>
    <w:p>
      <w:pPr>
        <w:spacing w:after="0"/>
        <w:ind w:left="0"/>
        <w:jc w:val="both"/>
      </w:pPr>
      <w:r>
        <w:rPr>
          <w:rFonts w:ascii="Times New Roman"/>
          <w:b w:val="false"/>
          <w:i w:val="false"/>
          <w:color w:val="000000"/>
          <w:sz w:val="28"/>
        </w:rPr>
        <w:t>
      Субсидияланатын қызметке байланысты нақты шығыстарды қалыптастыру кезінде тасымалдаушылардың мынадай:</w:t>
      </w:r>
      <w:r>
        <w:br/>
      </w:r>
      <w:r>
        <w:rPr>
          <w:rFonts w:ascii="Times New Roman"/>
          <w:b w:val="false"/>
          <w:i w:val="false"/>
          <w:color w:val="000000"/>
          <w:sz w:val="28"/>
        </w:rPr>
        <w:t>
</w:t>
      </w:r>
      <w:r>
        <w:rPr>
          <w:rFonts w:ascii="Times New Roman"/>
          <w:b w:val="false"/>
          <w:i w:val="false"/>
          <w:color w:val="000000"/>
          <w:sz w:val="28"/>
        </w:rPr>
        <w:t>
      1) нормативтен тыс техникалық және коммерциялық ысыраптар, тауарлық-материалдық құндылықтардың бүлінуі мен жетіспеуі және қоймалардағы тауарлар қорлары, басқа да өндірілмейтін шығыстар (жұмысты ұйымдастыру сапасына және басқа да факторларға байланысты әр түрлі сипаттағы ысыраптарды жабатын өндірістік қызметке арналған шығындар) мен ысыраптар;</w:t>
      </w:r>
      <w:r>
        <w:br/>
      </w:r>
      <w:r>
        <w:rPr>
          <w:rFonts w:ascii="Times New Roman"/>
          <w:b w:val="false"/>
          <w:i w:val="false"/>
          <w:color w:val="000000"/>
          <w:sz w:val="28"/>
        </w:rPr>
        <w:t>
</w:t>
      </w:r>
      <w:r>
        <w:rPr>
          <w:rFonts w:ascii="Times New Roman"/>
          <w:b w:val="false"/>
          <w:i w:val="false"/>
          <w:color w:val="000000"/>
          <w:sz w:val="28"/>
        </w:rPr>
        <w:t>
      2) ластағыш заттардың нормативтен тыс шығарындылары (тастандылары) үшін төленетін төлемдер;</w:t>
      </w:r>
      <w:r>
        <w:br/>
      </w:r>
      <w:r>
        <w:rPr>
          <w:rFonts w:ascii="Times New Roman"/>
          <w:b w:val="false"/>
          <w:i w:val="false"/>
          <w:color w:val="000000"/>
          <w:sz w:val="28"/>
        </w:rPr>
        <w:t>
</w:t>
      </w:r>
      <w:r>
        <w:rPr>
          <w:rFonts w:ascii="Times New Roman"/>
          <w:b w:val="false"/>
          <w:i w:val="false"/>
          <w:color w:val="000000"/>
          <w:sz w:val="28"/>
        </w:rPr>
        <w:t>
      3) үмітсіз борыштар (Қазақстан Республикасының заңнамасына сәйкес талап қою мерзімі аяқталған дебиторлық берешек);</w:t>
      </w:r>
      <w:r>
        <w:br/>
      </w:r>
      <w:r>
        <w:rPr>
          <w:rFonts w:ascii="Times New Roman"/>
          <w:b w:val="false"/>
          <w:i w:val="false"/>
          <w:color w:val="000000"/>
          <w:sz w:val="28"/>
        </w:rPr>
        <w:t>
</w:t>
      </w:r>
      <w:r>
        <w:rPr>
          <w:rFonts w:ascii="Times New Roman"/>
          <w:b w:val="false"/>
          <w:i w:val="false"/>
          <w:color w:val="000000"/>
          <w:sz w:val="28"/>
        </w:rPr>
        <w:t>
      4) шаруашылық шарттардың талаптарын бұзғаны үшін айыппұлдар, өсімпұлдар, тұрақсыздық айыбы мен санкциялардың басқа түрлері;</w:t>
      </w:r>
      <w:r>
        <w:br/>
      </w:r>
      <w:r>
        <w:rPr>
          <w:rFonts w:ascii="Times New Roman"/>
          <w:b w:val="false"/>
          <w:i w:val="false"/>
          <w:color w:val="000000"/>
          <w:sz w:val="28"/>
        </w:rPr>
        <w:t>
</w:t>
      </w:r>
      <w:r>
        <w:rPr>
          <w:rFonts w:ascii="Times New Roman"/>
          <w:b w:val="false"/>
          <w:i w:val="false"/>
          <w:color w:val="000000"/>
          <w:sz w:val="28"/>
        </w:rPr>
        <w:t>
      5) кірісті жасырғаны (азайтқаны) үшін төленетін айыппұлдар мен өсімпұлдар;</w:t>
      </w:r>
      <w:r>
        <w:br/>
      </w:r>
      <w:r>
        <w:rPr>
          <w:rFonts w:ascii="Times New Roman"/>
          <w:b w:val="false"/>
          <w:i w:val="false"/>
          <w:color w:val="000000"/>
          <w:sz w:val="28"/>
        </w:rPr>
        <w:t>
</w:t>
      </w:r>
      <w:r>
        <w:rPr>
          <w:rFonts w:ascii="Times New Roman"/>
          <w:b w:val="false"/>
          <w:i w:val="false"/>
          <w:color w:val="000000"/>
          <w:sz w:val="28"/>
        </w:rPr>
        <w:t>
      6) ұрлықтардан келген зияндар;</w:t>
      </w:r>
      <w:r>
        <w:br/>
      </w:r>
      <w:r>
        <w:rPr>
          <w:rFonts w:ascii="Times New Roman"/>
          <w:b w:val="false"/>
          <w:i w:val="false"/>
          <w:color w:val="000000"/>
          <w:sz w:val="28"/>
        </w:rPr>
        <w:t>
</w:t>
      </w:r>
      <w:r>
        <w:rPr>
          <w:rFonts w:ascii="Times New Roman"/>
          <w:b w:val="false"/>
          <w:i w:val="false"/>
          <w:color w:val="000000"/>
          <w:sz w:val="28"/>
        </w:rPr>
        <w:t>
      7) ақаудан болған ысыраптар;</w:t>
      </w:r>
      <w:r>
        <w:br/>
      </w:r>
      <w:r>
        <w:rPr>
          <w:rFonts w:ascii="Times New Roman"/>
          <w:b w:val="false"/>
          <w:i w:val="false"/>
          <w:color w:val="000000"/>
          <w:sz w:val="28"/>
        </w:rPr>
        <w:t>
</w:t>
      </w:r>
      <w:r>
        <w:rPr>
          <w:rFonts w:ascii="Times New Roman"/>
          <w:b w:val="false"/>
          <w:i w:val="false"/>
          <w:color w:val="000000"/>
          <w:sz w:val="28"/>
        </w:rPr>
        <w:t>
      8) қызмет көрсететін шаруашылықтар мен учаскелерді ұстау (үй-жайларды тегін беру, қоғамдық тамақтандыру ұйымдарына коммуналдық қызметтер құнын төлеу және т.б.);</w:t>
      </w:r>
      <w:r>
        <w:br/>
      </w:r>
      <w:r>
        <w:rPr>
          <w:rFonts w:ascii="Times New Roman"/>
          <w:b w:val="false"/>
          <w:i w:val="false"/>
          <w:color w:val="000000"/>
          <w:sz w:val="28"/>
        </w:rPr>
        <w:t>
</w:t>
      </w:r>
      <w:r>
        <w:rPr>
          <w:rFonts w:ascii="Times New Roman"/>
          <w:b w:val="false"/>
          <w:i w:val="false"/>
          <w:color w:val="000000"/>
          <w:sz w:val="28"/>
        </w:rPr>
        <w:t>
      9) денсаулық сақтау объектілерін, мектепке дейінгі балалар ұйымдарын, оқу орындарын, оның ішінде кәсіптік-техникалық училищелерді ұстау;</w:t>
      </w:r>
      <w:r>
        <w:br/>
      </w:r>
      <w:r>
        <w:rPr>
          <w:rFonts w:ascii="Times New Roman"/>
          <w:b w:val="false"/>
          <w:i w:val="false"/>
          <w:color w:val="000000"/>
          <w:sz w:val="28"/>
        </w:rPr>
        <w:t>
</w:t>
      </w:r>
      <w:r>
        <w:rPr>
          <w:rFonts w:ascii="Times New Roman"/>
          <w:b w:val="false"/>
          <w:i w:val="false"/>
          <w:color w:val="000000"/>
          <w:sz w:val="28"/>
        </w:rPr>
        <w:t>
      10) сауықтыру лагерьлерін, мәдениет және спорт объектілерін, тұрғын үй қорын ұстау;</w:t>
      </w:r>
      <w:r>
        <w:br/>
      </w:r>
      <w:r>
        <w:rPr>
          <w:rFonts w:ascii="Times New Roman"/>
          <w:b w:val="false"/>
          <w:i w:val="false"/>
          <w:color w:val="000000"/>
          <w:sz w:val="28"/>
        </w:rPr>
        <w:t>
</w:t>
      </w:r>
      <w:r>
        <w:rPr>
          <w:rFonts w:ascii="Times New Roman"/>
          <w:b w:val="false"/>
          <w:i w:val="false"/>
          <w:color w:val="000000"/>
          <w:sz w:val="28"/>
        </w:rPr>
        <w:t>
      11) ұйым қызметкерлері тұрғын үй жағдайларын жақсартуға, саяжай үйлерін сатып алуға және үй шаруашылығымен айналысуға алған несиелерді (пайызсыздарды қоса алғанда) өтеу;</w:t>
      </w:r>
      <w:r>
        <w:br/>
      </w:r>
      <w:r>
        <w:rPr>
          <w:rFonts w:ascii="Times New Roman"/>
          <w:b w:val="false"/>
          <w:i w:val="false"/>
          <w:color w:val="000000"/>
          <w:sz w:val="28"/>
        </w:rPr>
        <w:t>
</w:t>
      </w:r>
      <w:r>
        <w:rPr>
          <w:rFonts w:ascii="Times New Roman"/>
          <w:b w:val="false"/>
          <w:i w:val="false"/>
          <w:color w:val="000000"/>
          <w:sz w:val="28"/>
        </w:rPr>
        <w:t>
      12) мәдени-ағарту, сауықтыру және спорттық іс-шараларды (демалыс кештерін, концерттерді және басқаларды) өткізу;</w:t>
      </w:r>
      <w:r>
        <w:br/>
      </w:r>
      <w:r>
        <w:rPr>
          <w:rFonts w:ascii="Times New Roman"/>
          <w:b w:val="false"/>
          <w:i w:val="false"/>
          <w:color w:val="000000"/>
          <w:sz w:val="28"/>
        </w:rPr>
        <w:t>
</w:t>
      </w:r>
      <w:r>
        <w:rPr>
          <w:rFonts w:ascii="Times New Roman"/>
          <w:b w:val="false"/>
          <w:i w:val="false"/>
          <w:color w:val="000000"/>
          <w:sz w:val="28"/>
        </w:rPr>
        <w:t>
      13) демеушілік және қайырымдылық көмек көрсету;</w:t>
      </w:r>
      <w:r>
        <w:br/>
      </w:r>
      <w:r>
        <w:rPr>
          <w:rFonts w:ascii="Times New Roman"/>
          <w:b w:val="false"/>
          <w:i w:val="false"/>
          <w:color w:val="000000"/>
          <w:sz w:val="28"/>
        </w:rPr>
        <w:t>
</w:t>
      </w:r>
      <w:r>
        <w:rPr>
          <w:rFonts w:ascii="Times New Roman"/>
          <w:b w:val="false"/>
          <w:i w:val="false"/>
          <w:color w:val="000000"/>
          <w:sz w:val="28"/>
        </w:rPr>
        <w:t>
      14) жолаушыларды темір жол көлігімен әлеуметтік бар қатынастар бойынша тасымалдау жөніндегі қызметтер көрсетуге тікелей қатысы жоқ шығыстардың басқа да түрлері бойынша шығыстары ескерілмейді.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