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53a0" w14:textId="1c2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1264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қосымшасына сәйкес Оңтүстік Қазақстан облысы әкімдігінің "Арыс ормандар мен жануарлар дүниесін қорғау жөніндегі мемлекеттік мекемесі" мемлекеттік мекемесінің (бұдан әрі - Арыс орман мекемесі) алаңы 297,98 гектар жер учаскесі мемлекеттік орман қоры жерлерінен босалқы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облысының әкімдігі Қазақстан Республикасының заңнамасында белгіленген тәртіппен осы қаулының 1-тармағында көрсетілген жер учаскесін Оңтүстік Қазақстан облысында Сырдария өзенінде Көксарай реттеуші су қоймасын салу объектілері үшін "Қазақстан Республикасы Төтенше жағдайлар министрлігінің Қазселденқорғау" мемлекеттік мекемесіне (бұдан әрі - мекеме)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Мекеме қолданыстағы заңнамаға сәйкес орман және ауылшаруашылығы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 кірісіне өтесін және алынған сүректі Арыс орман мекемесінің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28 тамыздағы </w:t>
      </w:r>
      <w:r>
        <w:br/>
      </w:r>
      <w:r>
        <w:rPr>
          <w:rFonts w:ascii="Times New Roman"/>
          <w:b w:val="false"/>
          <w:i w:val="false"/>
          <w:color w:val="000000"/>
          <w:sz w:val="28"/>
        </w:rPr>
        <w:t xml:space="preserve">
N 1264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Мемлекеттік орман қорының жерлерінен босалқы жерлер санатына </w:t>
      </w:r>
      <w:r>
        <w:br/>
      </w:r>
      <w:r>
        <w:rPr>
          <w:rFonts w:ascii="Times New Roman"/>
          <w:b/>
          <w:i w:val="false"/>
          <w:color w:val="000000"/>
        </w:rPr>
        <w:t xml:space="preserve">
ауыстырылатын Оңтүстік Қазақстан облысы әкімдігінің "Арыс </w:t>
      </w:r>
      <w:r>
        <w:br/>
      </w:r>
      <w:r>
        <w:rPr>
          <w:rFonts w:ascii="Times New Roman"/>
          <w:b/>
          <w:i w:val="false"/>
          <w:color w:val="000000"/>
        </w:rPr>
        <w:t xml:space="preserve">
ормандар мен жануарлар дүниесін қорғау жөніндегі мемлекеттік </w:t>
      </w:r>
      <w:r>
        <w:br/>
      </w:r>
      <w:r>
        <w:rPr>
          <w:rFonts w:ascii="Times New Roman"/>
          <w:b/>
          <w:i w:val="false"/>
          <w:color w:val="000000"/>
        </w:rPr>
        <w:t xml:space="preserve">
мекемесі" мемлекеттік мекемесі жерлерінің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505"/>
        <w:gridCol w:w="1385"/>
        <w:gridCol w:w="1546"/>
        <w:gridCol w:w="1688"/>
        <w:gridCol w:w="1667"/>
        <w:gridCol w:w="881"/>
        <w:gridCol w:w="1689"/>
      </w:tblGrid>
      <w:tr>
        <w:trPr>
          <w:trHeight w:val="30"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тоғайлар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құмдар және өзге жерлер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ормандар мен жануарлар дүниесін қорғау жөніндегі мемлекеттік мекемесі" мемлекеттік мекемесі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297,98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