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d5cb" w14:textId="ce6d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ұлттық денсаулық сақтау жүйесін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2009 жылғы 4 тамыздағы N 1174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бірыңғай ұлттық денсаулық сақтау жүйесін іске асыру жөніндегі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Іс-шаралар жоспарында көзделген іс-шараларды іске асыру жөнінде шаралар қабылдасын және тоқсан сайын, есепті тоқсаннан кейінгі айдың 15-күнінен кешіктірмей Қазақстан Республикасы Денсаулық сақтау министрлігіне оның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тоқсан сайын, есепті тоқсаннан кейінгі айдың 25-күнінен кешіктірмей Қазақстан Республикасының Үкіметіне Іс-шаралар жоспарының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Е.Т. Орынбаевқа жүктелсін.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4 тамыздағы </w:t>
      </w:r>
      <w:r>
        <w:br/>
      </w:r>
      <w:r>
        <w:rPr>
          <w:rFonts w:ascii="Times New Roman"/>
          <w:b w:val="false"/>
          <w:i w:val="false"/>
          <w:color w:val="000000"/>
          <w:sz w:val="28"/>
        </w:rPr>
        <w:t xml:space="preserve">
N 1174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Қазақстан Республикасының бірыңғай ұлттық денсаулық сақтау </w:t>
      </w:r>
      <w:r>
        <w:br/>
      </w:r>
      <w:r>
        <w:rPr>
          <w:rFonts w:ascii="Times New Roman"/>
          <w:b/>
          <w:i w:val="false"/>
          <w:color w:val="000000"/>
        </w:rPr>
        <w:t xml:space="preserve">
жүйесін іске асыру жөніндегі іс-шаралар жоспары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761"/>
        <w:gridCol w:w="2086"/>
        <w:gridCol w:w="2316"/>
        <w:gridCol w:w="2044"/>
        <w:gridCol w:w="1835"/>
        <w:gridCol w:w="1355"/>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Болжанатын шығыстар, млн. теңге*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туберкулез, психиатриялық ауруларды қоспағанда, ауруларды стационарлық және стационарды алмастыратын емдеуге облыстық деңгейден республикалық деңгейге берілетін шығыстардың көлемін келісу (2010 - 2012 жылдар)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28 шілде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жұқпалы, туберкулез, психиатриялық ауруларды қоспағанда, ауруларды стационарлық және стационарды алмастыратын емдеуге арналған шығыстарын қаржыландыру мәселесін РБК-ның қарауына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РБК қорытындысы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ЭБЖМ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 тамыз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оңтайлы штат саны мен құрылымын айқындау жөнінде ұсыныс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Әкімшілігіне ұсыныс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ЭБЖМ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27 шілде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ұлттық денсаулық сақтау жүйесін іске асыру мақсатында Бюджет кодексіне өзгерістер мен толықтырулар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Заңының жобасы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тамыз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ұлттық денсаулық сақтау жүйесін іске асыру үшін "Мемлекеттік кәсіпорын туралы" Қазақстан Республикасының Заңына өзгерістер мен толықтырулар енгізу жөніндегі ұсыныстарды ВАК-тың қарауына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Заңы жобасының тұжырымдамасы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ДСМ, Әділетмині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жылдың 3-4-тоқсандары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Тегін медициналық көмектің кепілді көлемін көрсету жөніндегі медициналық қызметтерді сатып алу ережесін әзірлеу және бекіту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Әділетмині, ЭБЖМ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есебінен ұсталатын медицина ұйымдарының шығындарын өтеу және денсаулық сақтау ұйымдарында ақылы қызметтер көрсету ережелері мен мемлекеттік денсаулық сақтау ұйымдары жүзеге асыратын ақылы қызметтерден түсетін қаражатты пайдалану тәртібін бекіту туралы" Қазақстан Республикасы Үкіметінің 2006 жылғы 6 қазандағы  N 965 қаулысына өзгерістер енгізу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10 қыркүйек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мен емдеудің тарифтерін айқындау бойынша ұсыныстарды, кезеңдік хаттамаларын қарау және әзірлеу жөніндегі республикалық Сараптама кеңесін құру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ДСМ-нің бұйрығы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қыркүйек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бірыңғай ұлттық денсаулық сақтау жүйесінің негізгі ережелерін түсіндіру жөнінде 4 өңірлік кеңес өткізу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қыркүйек-қазан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1 қаңтардан бастап денсаулық сақтау ұйымдарының шот-тізілімдеріне қызмет көрсету жөніндегі операцияны жүргізу үшін өңірлердегі медициналық ақпараттық-талдамалық орталықтардың дайындығын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тамыз-қыркүйек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бірыңғай ақпараттық жүйесін құру" инвестициялық жобасының техникалық-экономикалық негіздемесін бекіту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ДСМ-нің бұйрығы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көрсететін денсаулық сақтау ұйымдарын аккредиттеуді аяқтау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қараша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ұлттық денсаулық сақтау жүйесі шеңберінде кестеге сәйкес денсаулық сақтау менеджменті мәселелері бойынша стационарлық көмек көрсететін ұйымдардың басшыларын оқытуды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 желтоқсан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 шегінде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  шаруашылық мемлекеттік кәсіпорындар етіп қайта ұйымдастыру жөніндегі әдістемелік ұсынымдарды әзірлеу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ДСМ-нің бұйрығы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Қаржымині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15 тамыз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көрсететін денсаулық сақтау ұйымдарын шаруашылық жүргізу құқығындағы мемлекеттік кәсіпорындар етіп кезең-кезеңімен қайта ұйымдастыру кестесін әзірлеу және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ДСМ-ге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облыстардың, Астана және Алматы қалаларының әкімдері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Кестеге сәйкес 2012 жылғы желтоқсан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тапсырыс беру шеңберінде Бірыңғай ұлттық денсаулық сақтау жүйесін енгізу туралы бұқаралық ақпарат құралдарында жариялауды қамтамасыз ету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Мәдениетмині, ДСМ, облыстардың, Астана және Алматы қалаларының әкімдері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ішінде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бөлінген қаражат шегінде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іс-шараларды қаржыландыру көлемі тиісті қаржы жылына арналған республикалық және жергілікті бюджеттерді бекіту кезінде нақтыланатын болады </w:t>
      </w:r>
    </w:p>
    <w:p>
      <w:pPr>
        <w:spacing w:after="0"/>
        <w:ind w:left="0"/>
        <w:jc w:val="both"/>
      </w:pPr>
      <w:r>
        <w:rPr>
          <w:rFonts w:ascii="Times New Roman"/>
          <w:b/>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ДСМ - Қазақстан Республикасы Денсаулық сақтау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Мәдениетмині - Қазақстан Республикасы Мәдениет және ақпарат министрлігі </w:t>
      </w:r>
      <w:r>
        <w:br/>
      </w:r>
      <w:r>
        <w:rPr>
          <w:rFonts w:ascii="Times New Roman"/>
          <w:b w:val="false"/>
          <w:i w:val="false"/>
          <w:color w:val="000000"/>
          <w:sz w:val="28"/>
        </w:rPr>
        <w:t xml:space="preserve">
ВАК - Заң жобалау қызметі мәселелері жөніндегі ведомствоаралық комиссия </w:t>
      </w:r>
      <w:r>
        <w:br/>
      </w:r>
      <w:r>
        <w:rPr>
          <w:rFonts w:ascii="Times New Roman"/>
          <w:b w:val="false"/>
          <w:i w:val="false"/>
          <w:color w:val="000000"/>
          <w:sz w:val="28"/>
        </w:rPr>
        <w:t xml:space="preserve">
РБК - Республикалық бюджет комиссиясы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