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cedc" w14:textId="e7f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зейнетақы жинақтарын аудару кезінде туындаған жинақтаушы зейнетақы қорларының міндеттемелері бойынша өзара есеп айырысу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24 шілдедегі N 1134 қаулысы. Күші жойылды - Қазақстан Республикасы Үкіметінің 2013 жылғы 26 тамыздағы № 848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Салымшылардың (алушылардың) зейнетақы жинақтарын аудару кезінде туындаған жинақтаушы зейнетақы қорларының міндеттемелері бойынша өзара есеп айырысу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24 шілдедегі </w:t>
      </w:r>
      <w:r>
        <w:br/>
      </w:r>
      <w:r>
        <w:rPr>
          <w:rFonts w:ascii="Times New Roman"/>
          <w:b w:val="false"/>
          <w:i w:val="false"/>
          <w:color w:val="000000"/>
          <w:sz w:val="28"/>
        </w:rPr>
        <w:t xml:space="preserve">
N 1134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Салымшылардың (алушылардың) зейнетақы жинақтарын аудару кезінде </w:t>
      </w:r>
      <w:r>
        <w:br/>
      </w:r>
      <w:r>
        <w:rPr>
          <w:rFonts w:ascii="Times New Roman"/>
          <w:b/>
          <w:i w:val="false"/>
          <w:color w:val="000000"/>
        </w:rPr>
        <w:t xml:space="preserve">
туындаған жинақтаушы зейнетақы қорларының міндеттемелері </w:t>
      </w:r>
      <w:r>
        <w:br/>
      </w:r>
      <w:r>
        <w:rPr>
          <w:rFonts w:ascii="Times New Roman"/>
          <w:b/>
          <w:i w:val="false"/>
          <w:color w:val="000000"/>
        </w:rPr>
        <w:t xml:space="preserve">
бойынша өзара есеп айырысу ережесі </w:t>
      </w:r>
    </w:p>
    <w:bookmarkEnd w:id="2"/>
    <w:p>
      <w:pPr>
        <w:spacing w:after="0"/>
        <w:ind w:left="0"/>
        <w:jc w:val="both"/>
      </w:pPr>
      <w:r>
        <w:rPr>
          <w:rFonts w:ascii="Times New Roman"/>
          <w:b w:val="false"/>
          <w:i w:val="false"/>
          <w:color w:val="000000"/>
          <w:sz w:val="28"/>
        </w:rPr>
        <w:t>      Осы Салымшылардың (алушылардың) зейнетақы жинақтарын аудару кезінде туындаған жинақтаушы зейнетақы қорларының міндеттемелері бойынша өзара есеп айырысу ережесі (бұдан әрі - Ереже) "Қазақстан Республикасындағы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салымшылардың (алушылардың) зейнетақы жинақтарын аудару кезінде туындаған жинақтаушы зейнетақы қорларының міндеттемелері бойынша өзара есеп айырысуды жүзеге асыру тәртібін айқындайды. </w:t>
      </w:r>
    </w:p>
    <w:bookmarkStart w:name="z5" w:id="3"/>
    <w:p>
      <w:pPr>
        <w:spacing w:after="0"/>
        <w:ind w:left="0"/>
        <w:jc w:val="left"/>
      </w:pPr>
      <w:r>
        <w:rPr>
          <w:rFonts w:ascii="Times New Roman"/>
          <w:b/>
          <w:i w:val="false"/>
          <w:color w:val="000000"/>
        </w:rPr>
        <w:t xml:space="preserve"> 
1. Жалпы ережелер </w:t>
      </w:r>
    </w:p>
    <w:bookmarkEnd w:id="3"/>
    <w:bookmarkStart w:name="z6" w:id="4"/>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алушы қор - міндетті зейнетақы жарналары есебінен зейнетақымен қамсыздандыру туралы шарт жасасқан жеке тұлғалардың бірыңғай тізімінің (бұдан әрі - бірыңғай тізім) негізінде уәкілетті ұйым (бұдан әрі - орталық) арқылы салымшының (алушының) зейнетақы жинақтарының аударымы түсетін жинақтаушы зейнетақы қоры; </w:t>
      </w:r>
      <w:r>
        <w:br/>
      </w:r>
      <w:r>
        <w:rPr>
          <w:rFonts w:ascii="Times New Roman"/>
          <w:b w:val="false"/>
          <w:i w:val="false"/>
          <w:color w:val="000000"/>
          <w:sz w:val="28"/>
        </w:rPr>
        <w:t>
</w:t>
      </w:r>
      <w:r>
        <w:rPr>
          <w:rFonts w:ascii="Times New Roman"/>
          <w:b w:val="false"/>
          <w:i w:val="false"/>
          <w:color w:val="000000"/>
          <w:sz w:val="28"/>
        </w:rPr>
        <w:t xml:space="preserve">
      жіберуші қор - бірыңғай тізім негізінде салымшының (алушының) зейнетақы жинақтарын орталық арқылы басқа жинақтаушы зейнетақы қорына аудару жүзеге асырылатын жинақтаушы зейнетақы қоры; </w:t>
      </w:r>
      <w:r>
        <w:br/>
      </w:r>
      <w:r>
        <w:rPr>
          <w:rFonts w:ascii="Times New Roman"/>
          <w:b w:val="false"/>
          <w:i w:val="false"/>
          <w:color w:val="000000"/>
          <w:sz w:val="28"/>
        </w:rPr>
        <w:t>
</w:t>
      </w:r>
      <w:r>
        <w:rPr>
          <w:rFonts w:ascii="Times New Roman"/>
          <w:b w:val="false"/>
          <w:i w:val="false"/>
          <w:color w:val="000000"/>
          <w:sz w:val="28"/>
        </w:rPr>
        <w:t xml:space="preserve">
      бірыңғай тізім - міндетті зейнетақы жарналары есебінен зейнетақымен қамсыздандыру туралы неғұрлым кешірек жасалған шарттар, сондай-ақ орталықтың дерекқорындағы салымшылар (алушылар)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өзара есеп айырысу нәтижесі бойынша таза позиция (бұдан әрі - таза позиция) - орталық есептеп шығаратын және басқа жинақтаушы зейнетақы қорларынан жинақтаушы зейнетақы қорына түсуге тиісті зейнетақы жинақтарының сомасы мен жинақтаушы зейнетақы қорынан аударылуға тиіс зейнетақы жинақтары сомасының арасындағы айырманы білдіретін шама. Егер айырма оң сан болған жағдайда, онда жинақтаушы зейнетақы қоры кредиттік таза позицияға, егер теріс болса - дебеттік таза позицияға ие болады; </w:t>
      </w:r>
      <w:r>
        <w:br/>
      </w:r>
      <w:r>
        <w:rPr>
          <w:rFonts w:ascii="Times New Roman"/>
          <w:b w:val="false"/>
          <w:i w:val="false"/>
          <w:color w:val="000000"/>
          <w:sz w:val="28"/>
        </w:rPr>
        <w:t>
</w:t>
      </w:r>
      <w:r>
        <w:rPr>
          <w:rFonts w:ascii="Times New Roman"/>
          <w:b w:val="false"/>
          <w:i w:val="false"/>
          <w:color w:val="000000"/>
          <w:sz w:val="28"/>
        </w:rPr>
        <w:t xml:space="preserve">
      уәкілетті ұйым - Қазақстан Республикасының Үкіметі Заң талаптарындағы функцияларды жүзеге асыруға уәкілеттілік берген заңды тұлға; </w:t>
      </w:r>
      <w:r>
        <w:br/>
      </w:r>
      <w:r>
        <w:rPr>
          <w:rFonts w:ascii="Times New Roman"/>
          <w:b w:val="false"/>
          <w:i w:val="false"/>
          <w:color w:val="000000"/>
          <w:sz w:val="28"/>
        </w:rPr>
        <w:t>
</w:t>
      </w:r>
      <w:r>
        <w:rPr>
          <w:rFonts w:ascii="Times New Roman"/>
          <w:b w:val="false"/>
          <w:i w:val="false"/>
          <w:color w:val="000000"/>
          <w:sz w:val="28"/>
        </w:rPr>
        <w:t xml:space="preserve">
      электронды хабарлама - орталықтың салымшылардың (алушылардың) міндетті зейнетақы жарналары есебінен қалыптасқан зейнетақы жинақтарын аудару туралы электронды құжаты. </w:t>
      </w:r>
    </w:p>
    <w:bookmarkEnd w:id="4"/>
    <w:bookmarkStart w:name="z13" w:id="5"/>
    <w:p>
      <w:pPr>
        <w:spacing w:after="0"/>
        <w:ind w:left="0"/>
        <w:jc w:val="left"/>
      </w:pPr>
      <w:r>
        <w:rPr>
          <w:rFonts w:ascii="Times New Roman"/>
          <w:b/>
          <w:i w:val="false"/>
          <w:color w:val="000000"/>
        </w:rPr>
        <w:t xml:space="preserve"> 
2. Міндетті зейнетақы жарналары есебінен зейнетақымен </w:t>
      </w:r>
      <w:r>
        <w:br/>
      </w:r>
      <w:r>
        <w:rPr>
          <w:rFonts w:ascii="Times New Roman"/>
          <w:b/>
          <w:i w:val="false"/>
          <w:color w:val="000000"/>
        </w:rPr>
        <w:t xml:space="preserve">
қамсыздандыру туралы шарттар жасасқан кезде салымшылардың </w:t>
      </w:r>
      <w:r>
        <w:br/>
      </w:r>
      <w:r>
        <w:rPr>
          <w:rFonts w:ascii="Times New Roman"/>
          <w:b/>
          <w:i w:val="false"/>
          <w:color w:val="000000"/>
        </w:rPr>
        <w:t xml:space="preserve">
(алушылардың) зейнетақы жинақтарын аудару жөніндегі жинақтаушы </w:t>
      </w:r>
      <w:r>
        <w:br/>
      </w:r>
      <w:r>
        <w:rPr>
          <w:rFonts w:ascii="Times New Roman"/>
          <w:b/>
          <w:i w:val="false"/>
          <w:color w:val="000000"/>
        </w:rPr>
        <w:t xml:space="preserve">
зейнетақы қорларының міндеттемелері бойынша өзара есеп </w:t>
      </w:r>
      <w:r>
        <w:br/>
      </w:r>
      <w:r>
        <w:rPr>
          <w:rFonts w:ascii="Times New Roman"/>
          <w:b/>
          <w:i w:val="false"/>
          <w:color w:val="000000"/>
        </w:rPr>
        <w:t xml:space="preserve">
айырысу тәртібі </w:t>
      </w:r>
    </w:p>
    <w:bookmarkEnd w:id="5"/>
    <w:bookmarkStart w:name="z14" w:id="6"/>
    <w:p>
      <w:pPr>
        <w:spacing w:after="0"/>
        <w:ind w:left="0"/>
        <w:jc w:val="both"/>
      </w:pPr>
      <w:r>
        <w:rPr>
          <w:rFonts w:ascii="Times New Roman"/>
          <w:b w:val="false"/>
          <w:i w:val="false"/>
          <w:color w:val="000000"/>
          <w:sz w:val="28"/>
        </w:rPr>
        <w:t xml:space="preserve">
      2. Зейнетақы жинақтары алушы қорға аударылуға тиіс салымшылар (алушылар) туралы мәліметтерді және берілуі осы Ережеде көзделген басқа хабарларды қамтитын орталықтың электронды хабарламаларының нысаны, сондай-ақ хабарларды беру тәсілдері жинақтаушы зейнетақы қоры мен орталық арасындағы жасалған шартта айқындалады. </w:t>
      </w:r>
      <w:r>
        <w:br/>
      </w:r>
      <w:r>
        <w:rPr>
          <w:rFonts w:ascii="Times New Roman"/>
          <w:b w:val="false"/>
          <w:i w:val="false"/>
          <w:color w:val="000000"/>
          <w:sz w:val="28"/>
        </w:rPr>
        <w:t xml:space="preserve">
      Салымшылардың (алушылардың) зейнетақы жинақтарын аудару жөніндегі жинақтаушы зейнетақы қорларының міндеттемелері бойынша өзара есеп айырысу барлық жинақтаушы зейнетақы қорлары орталықпен шарт жасасқан күннен бастап күн сайын, жұмыс күндері жүзеге асырылады. </w:t>
      </w:r>
      <w:r>
        <w:br/>
      </w:r>
      <w:r>
        <w:rPr>
          <w:rFonts w:ascii="Times New Roman"/>
          <w:b w:val="false"/>
          <w:i w:val="false"/>
          <w:color w:val="000000"/>
          <w:sz w:val="28"/>
        </w:rPr>
        <w:t>
</w:t>
      </w:r>
      <w:r>
        <w:rPr>
          <w:rFonts w:ascii="Times New Roman"/>
          <w:b w:val="false"/>
          <w:i w:val="false"/>
          <w:color w:val="000000"/>
          <w:sz w:val="28"/>
        </w:rPr>
        <w:t xml:space="preserve">
      3. Жіберуші қор орталықтан электронды хабарламаны алған күнінен бастап екі жұмыс күні ішінде: </w:t>
      </w:r>
      <w:r>
        <w:br/>
      </w:r>
      <w:r>
        <w:rPr>
          <w:rFonts w:ascii="Times New Roman"/>
          <w:b w:val="false"/>
          <w:i w:val="false"/>
          <w:color w:val="000000"/>
          <w:sz w:val="28"/>
        </w:rPr>
        <w:t xml:space="preserve">
      кредиторлық берешек шотындағы (инвестициялық кірісті есептемей) аударымдар бойынша міндеттемелерді көрсете отырып, зейнетақы жинақтары алушы қорға аударылуға тиіс салымшылардың (алушылардың) жеке зейнетақы шоттарын жабады; </w:t>
      </w:r>
      <w:r>
        <w:br/>
      </w:r>
      <w:r>
        <w:rPr>
          <w:rFonts w:ascii="Times New Roman"/>
          <w:b w:val="false"/>
          <w:i w:val="false"/>
          <w:color w:val="000000"/>
          <w:sz w:val="28"/>
        </w:rPr>
        <w:t xml:space="preserve">
      Астана қаласының уақытымен сағат 15-ке дейін орталыққа әрбір салымшының (алушының) әлеуметтік жеке кодын, жинақтаушы зейнетақы қорынан аударылуға тиіс зейнетақы жинақтарының сомасын көрсете отырып, зейнетақы жинақтары алушы қорларға аударылуға тиіс салымшылардың (алушылардың) тізімін жібереді. </w:t>
      </w:r>
      <w:r>
        <w:br/>
      </w:r>
      <w:r>
        <w:rPr>
          <w:rFonts w:ascii="Times New Roman"/>
          <w:b w:val="false"/>
          <w:i w:val="false"/>
          <w:color w:val="000000"/>
          <w:sz w:val="28"/>
        </w:rPr>
        <w:t xml:space="preserve">
      Салымшының (алушының) жеке зейнетақы шотында зейнетақы жинақтары болмаған жағдайда, сондай-ақ жіберуші қордың дерекқорында салымшы (алушы) болмаған кезде жіберуші қор тізімге нөлдік мән қояды. </w:t>
      </w:r>
      <w:r>
        <w:br/>
      </w:r>
      <w:r>
        <w:rPr>
          <w:rFonts w:ascii="Times New Roman"/>
          <w:b w:val="false"/>
          <w:i w:val="false"/>
          <w:color w:val="000000"/>
          <w:sz w:val="28"/>
        </w:rPr>
        <w:t>
</w:t>
      </w:r>
      <w:r>
        <w:rPr>
          <w:rFonts w:ascii="Times New Roman"/>
          <w:b w:val="false"/>
          <w:i w:val="false"/>
          <w:color w:val="000000"/>
          <w:sz w:val="28"/>
        </w:rPr>
        <w:t xml:space="preserve">
      4. Орталық жіберуші қорлардан ақпарат алған күннен кейін бір жұмыс күні ішінде осы Ереженің 3-тармағы 2) тармақшасында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әрбір жинақтаушы зейнетақы қорының қарсы міндеттемелері мен таза позициясын айқындайды; </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қорларына таза позиция және қарсы міндеттемелердің өзара есеп айырысу сомасы туралы үзінді көшірмелер (бұдан әрі - үзінді көшірмелер) жібереді. </w:t>
      </w:r>
      <w:r>
        <w:br/>
      </w:r>
      <w:r>
        <w:rPr>
          <w:rFonts w:ascii="Times New Roman"/>
          <w:b w:val="false"/>
          <w:i w:val="false"/>
          <w:color w:val="000000"/>
          <w:sz w:val="28"/>
        </w:rPr>
        <w:t>
</w:t>
      </w:r>
      <w:r>
        <w:rPr>
          <w:rFonts w:ascii="Times New Roman"/>
          <w:b w:val="false"/>
          <w:i w:val="false"/>
          <w:color w:val="000000"/>
          <w:sz w:val="28"/>
        </w:rPr>
        <w:t xml:space="preserve">
      5. Дебеттік таза позициясы бар жинақтаушы зейнетақы қоры электронды хабарлама алған күннен бастап тоғызыншы жұмыс күні орталықтан алынған үзінді көшірмелер негізінде таза позиция сомасын 014 төлемді тағайындау кодымен орталыққа аударуға арналған МТ 100 форматындағы төлем тапсырмасын қалыптастырады және ақша аударымдарының банкаралық жүйесі (бұдан әрі - банкаралық жүйе) арқылы одан әрі орындау үшін оны Астана қаласының уақытымен жұмыс күні сағат 11-ге дейін кастодиан банкке жібереді. </w:t>
      </w:r>
      <w:r>
        <w:br/>
      </w:r>
      <w:r>
        <w:rPr>
          <w:rFonts w:ascii="Times New Roman"/>
          <w:b w:val="false"/>
          <w:i w:val="false"/>
          <w:color w:val="000000"/>
          <w:sz w:val="28"/>
        </w:rPr>
        <w:t xml:space="preserve">
      Кастодиан банк жинақтаушы зейнетақы қорының дебеттік таза позициясының сомасын Астана қаласының уақытымен жұмыс күні сағат 15-ке дейін орталықтың шотына аударуды жүзеге асырады. </w:t>
      </w:r>
      <w:r>
        <w:br/>
      </w:r>
      <w:r>
        <w:rPr>
          <w:rFonts w:ascii="Times New Roman"/>
          <w:b w:val="false"/>
          <w:i w:val="false"/>
          <w:color w:val="000000"/>
          <w:sz w:val="28"/>
        </w:rPr>
        <w:t>
</w:t>
      </w:r>
      <w:r>
        <w:rPr>
          <w:rFonts w:ascii="Times New Roman"/>
          <w:b w:val="false"/>
          <w:i w:val="false"/>
          <w:color w:val="000000"/>
          <w:sz w:val="28"/>
        </w:rPr>
        <w:t xml:space="preserve">
      6. Дебеттік таза позициясы бар жинақтаушы зейнетақы қорларынан ақша аударымдарының сомаларын алғаннан кейін орталық Астана қаласының уақытымен сағат 15-тен сағат 18-ге дейін ақша аударымдарының сомаларын 014 төлемді тағайындау кодымен банкаралық жүйе арқылы МТ 100 форматында кредиттік таза позициясы бар жинақтаушы зейнетақы қорларының шоттарына аударуды жүзеге асырады. </w:t>
      </w:r>
      <w:r>
        <w:br/>
      </w:r>
      <w:r>
        <w:rPr>
          <w:rFonts w:ascii="Times New Roman"/>
          <w:b w:val="false"/>
          <w:i w:val="false"/>
          <w:color w:val="000000"/>
          <w:sz w:val="28"/>
        </w:rPr>
        <w:t xml:space="preserve">
      Өзара есеп айырысудың таза позициялары нөлге тең қатысушылар бойынша өзара есеп айырысу нәтижелері бойынша ақша аудару жүзеге асырылмайды. </w:t>
      </w:r>
      <w:r>
        <w:br/>
      </w:r>
      <w:r>
        <w:rPr>
          <w:rFonts w:ascii="Times New Roman"/>
          <w:b w:val="false"/>
          <w:i w:val="false"/>
          <w:color w:val="000000"/>
          <w:sz w:val="28"/>
        </w:rPr>
        <w:t>
</w:t>
      </w:r>
      <w:r>
        <w:rPr>
          <w:rFonts w:ascii="Times New Roman"/>
          <w:b w:val="false"/>
          <w:i w:val="false"/>
          <w:color w:val="000000"/>
          <w:sz w:val="28"/>
        </w:rPr>
        <w:t xml:space="preserve">
      7. Орталық өзара есеп айырысу жүзеге асырылған күні үзінді көшірмелерді жасап, зейнетақы жинақтарын аудару кезінде өзара есеп айырысудан өткен жеке тұлғалардың зейнетақы жинақтарын жинақтаушы зейнетақы қорына аудару жөніндегі тізімімен (бұдан әрі - жеке тұлғалар тізімі) қоса жинақтаушы зейнетақы қорларына жібереді. </w:t>
      </w:r>
      <w:r>
        <w:br/>
      </w:r>
      <w:r>
        <w:rPr>
          <w:rFonts w:ascii="Times New Roman"/>
          <w:b w:val="false"/>
          <w:i w:val="false"/>
          <w:color w:val="000000"/>
          <w:sz w:val="28"/>
        </w:rPr>
        <w:t>
</w:t>
      </w:r>
      <w:r>
        <w:rPr>
          <w:rFonts w:ascii="Times New Roman"/>
          <w:b w:val="false"/>
          <w:i w:val="false"/>
          <w:color w:val="000000"/>
          <w:sz w:val="28"/>
        </w:rPr>
        <w:t xml:space="preserve">
      8. Алынған үзінді көшірмелер мен жеке тұлғалар тізімінің негізінде жинақтаушы зейнетақы қорлары тиісті жұмыс күні салымшылардың (алушылардың) жеке зейнетақы шоттарына түскен зейнетақы жинақтары аударымдарының сомаларын есептеуді, сондай-ақ кредиторлық берешек шоттарынан өзара есеп айырысудан өткен зейнетақы жинақтары аударымдарының сомаларын есептен шығаруды көрсетеді. </w:t>
      </w:r>
      <w:r>
        <w:br/>
      </w:r>
      <w:r>
        <w:rPr>
          <w:rFonts w:ascii="Times New Roman"/>
          <w:b w:val="false"/>
          <w:i w:val="false"/>
          <w:color w:val="000000"/>
          <w:sz w:val="28"/>
        </w:rPr>
        <w:t>
</w:t>
      </w:r>
      <w:r>
        <w:rPr>
          <w:rFonts w:ascii="Times New Roman"/>
          <w:b w:val="false"/>
          <w:i w:val="false"/>
          <w:color w:val="000000"/>
          <w:sz w:val="28"/>
        </w:rPr>
        <w:t xml:space="preserve">
      9. Егер жинақтаушы зейнетақы қоры аударымды өзінің таза дебеттік позициясына сәйкес уақтылы және толық көлемде жүзеге асырмаса, онда аталған жинақтаушы зейнетақы қорына Қазақстан Республикасының заңнамасында белгіленген ықпал ету шаралары қолданылады. </w:t>
      </w:r>
      <w:r>
        <w:br/>
      </w:r>
      <w:r>
        <w:rPr>
          <w:rFonts w:ascii="Times New Roman"/>
          <w:b w:val="false"/>
          <w:i w:val="false"/>
          <w:color w:val="000000"/>
          <w:sz w:val="28"/>
        </w:rPr>
        <w:t>
</w:t>
      </w:r>
      <w:r>
        <w:rPr>
          <w:rFonts w:ascii="Times New Roman"/>
          <w:b w:val="false"/>
          <w:i w:val="false"/>
          <w:color w:val="000000"/>
          <w:sz w:val="28"/>
        </w:rPr>
        <w:t xml:space="preserve">
      10. Өзара есеп айырысуларды жүзеге асыру кезіндегі тәуекелді басқару әдістері жинақтаушы зейнетақы қоры мен орталық арасындағы шартта белгіленеді, сондай-ақ өзара есеп айырысуды үздіксіз жүргізу мен жинақтаушы зейнетақы қорларының таза позициясына сәйкес өзара есеп айырысу нәтижелері бойынша зейнетақы жинақтарын аударуды жүзеге асыруды қамтамасыз етуі тиіс.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