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e49bd" w14:textId="9ce49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электр энергетикасындағы нарықтық қатынастарды одан әрі жетілдіру тұжырымдамасын іске асыру жөніндегі іс-шаралар жоспарын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18 шілдедегі N 1096 Қаулысы. Күші жойылды - Қазақстан Республикасы Үкіметінің 2010 жылғы 22 желтоқсандағы № 1396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2010.12.22 </w:t>
      </w:r>
      <w:r>
        <w:rPr>
          <w:rFonts w:ascii="Times New Roman"/>
          <w:b w:val="false"/>
          <w:i w:val="false"/>
          <w:color w:val="ff0000"/>
          <w:sz w:val="28"/>
        </w:rPr>
        <w:t>№ 1396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Республикасының электр энергетикасындағы нарықтық қатынастарды одан әрі жетілдіру тұжырымдамасы туралы" Қазақстан Республикасы Үкіметінің 2009 жылғы 3 сәуірдегі N 465 қаулысының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2-тармағын </w:t>
      </w:r>
      <w:r>
        <w:rPr>
          <w:rFonts w:ascii="Times New Roman"/>
          <w:b w:val="false"/>
          <w:i w:val="false"/>
          <w:color w:val="000000"/>
          <w:sz w:val="28"/>
        </w:rPr>
        <w:t xml:space="preserve">іске асыру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Республикасының электр энергетикасындағы нарықтық қатынастарды одан әрі жетілдіру тұжырымдамасын іске асыру жөніндегі іс-шаралар жоспары (бұдан әрі - Іс-шаралар жоспары)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Орталық атқарушы органдар мен мүдделі ұйымдар (келісім бойынша) тоқсан сайын, есепті кезеңнен кейінгі айдың 10-күнінен кешіктірмей Қазақстан Республикасы Энергетика және минералдық ресурстар министрлігіне Іс-шаралар жоспарының іске асырылу барысы туралы ақпарат берсін.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Энергетика және минералдық ресурстар министрлігі тоқсан сайын, есепті кезеңнен кейінгі айдың 20-күнінен кешіктірмей, Қазақстан Республикасының Үкіметіне Іс-шаралар жоспарының іске асырылу барысы туралы жиынтық ақпарат берсін.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 К. Мәсімов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18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1096 қаулысымен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Республикасының электр энергетикасындағы нарықтық </w:t>
      </w:r>
      <w:r>
        <w:br/>
      </w:r>
      <w:r>
        <w:rPr>
          <w:rFonts w:ascii="Times New Roman"/>
          <w:b/>
          <w:i w:val="false"/>
          <w:color w:val="000000"/>
        </w:rPr>
        <w:t xml:space="preserve">
қатынастарды одан әрі жетілдіру тұжырымдамасын іске асыру </w:t>
      </w:r>
      <w:r>
        <w:br/>
      </w:r>
      <w:r>
        <w:rPr>
          <w:rFonts w:ascii="Times New Roman"/>
          <w:b/>
          <w:i w:val="false"/>
          <w:color w:val="000000"/>
        </w:rPr>
        <w:t xml:space="preserve">
жөніндегі іс-шаралар жоспары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4633"/>
        <w:gridCol w:w="3021"/>
        <w:gridCol w:w="2565"/>
        <w:gridCol w:w="2227"/>
      </w:tblGrid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Іс-шара 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Аяқтау нысаны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Жауапты орындаушылар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Орындау мерзімі 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Энергия өндіруші ұйымдардың топтары бойынша электр энергиясына шекті тарифтерді қолдану нәтижелерін талдау 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(жинақтау), ТМРА, электр станциялары (келісім бойынша)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сайын, 2010 жылғы 20 қаңтар, 2011 жылғы 20 қаңтар, 2012 жылғы 20 қаңтар 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энергетикасы саласындағы субъектілердің қызметін реттеудің саланың инвестициялық тартымдылығын арттыруға және электр энергиясы нарығындағы бәсекелестік қатынастарды дамытуға бағытталған әдістерін жетілдіру 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(жинақтау), ТМРА, БҚА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жылғы 20 сәуір 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энергиясындағы нарықтық қатынастарды жетілдіру және электр энергиясы нарығының оңтайлы құрылымының моделін қалыптастыру жөнінде ұсыныстар әзірлеу 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ұсыныстар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(жинақтау), ТМРА, БҚА,"КЕGОС" АҚ (келісім бойынша), "КОРЭМ" АҚ (келісім бойынша), ҚЭҚ (келісім бойынша)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жылғы 20 шілде 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энергетикасы саласын дамытудың 2020 жылға дейінгі кезеңге арналған негізгі өлшемдерін әзірлеу 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(жинақтау), ТМРА, БҚА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жылғы 20 қазан 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энергиясының орталықтандырылған сауда нарығы операторының сауда алаңын пайдалана отырып, Орталық Азия энергетикалық сауда алаңы негізінде электр энергиясының мемлекетаралық нарығының моделін қалыптастыру 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(жинақтау), "КОРЭМ" АҚ (келісім бойынша), "КЕGОС" АҚ (келісім бойынша), ҚЭҚ (келісім бойынша)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жылғы 20 қаңтар 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қуаты нарығының моделін әзірлеу 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(жинақтау), ТМРА, БҚА, "КЕGОС" АҚ (келісім бойынша), "КОРЭМ" АҚ (келісім бойынша)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жылғы 20 наурыз 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"Электр энергетикасы туралы" Қазақстан Республикасының Заңына электр энергетикасында нарықтық қатынастарды дамыту мәселелері бойынша өзгерістер мен толықтырулар енгізу туралы" заң жобасының тұжырымдамасын әзірлеу 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 жобасының тұжырымдамасын Заң жобалау қызметі мәселелері жөніндегі ведомствоаралық комиссияның қарауына енгізу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(жинақтау), ТМРА, БҚА, ЭБЖМ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жылғы 20 қазан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Ескертпе: аббревиатураларды </w:t>
      </w:r>
      <w:r>
        <w:rPr>
          <w:rFonts w:ascii="Times New Roman"/>
          <w:b/>
          <w:i w:val="false"/>
          <w:color w:val="000000"/>
          <w:sz w:val="28"/>
        </w:rPr>
        <w:t xml:space="preserve">ң </w:t>
      </w:r>
      <w:r>
        <w:rPr>
          <w:rFonts w:ascii="Times New Roman"/>
          <w:b/>
          <w:i w:val="false"/>
          <w:color w:val="000000"/>
          <w:sz w:val="28"/>
        </w:rPr>
        <w:t xml:space="preserve">толы </w:t>
      </w:r>
      <w:r>
        <w:rPr>
          <w:rFonts w:ascii="Times New Roman"/>
          <w:b/>
          <w:i w:val="false"/>
          <w:color w:val="000000"/>
          <w:sz w:val="28"/>
        </w:rPr>
        <w:t xml:space="preserve">қ </w:t>
      </w:r>
      <w:r>
        <w:rPr>
          <w:rFonts w:ascii="Times New Roman"/>
          <w:b/>
          <w:i w:val="false"/>
          <w:color w:val="000000"/>
          <w:sz w:val="28"/>
        </w:rPr>
        <w:t xml:space="preserve">жазылуы: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БҚА                - Қазақстан Республикасы Бәсекелестікті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қорғау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ТМРА               - Қазақстан Республикасы Табиғи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монополияларды реттеу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ЭБЖМ               - Қазақстан Республикасы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бюджеттік жоспарлау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ЭМРМ               - Қазақстан Республикасы Энергетика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минералдық ресурстар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ҚЭҚ                - Қазақстан электр энергетикалық қауымдастығы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"КЕGОС" АҚ         - "Электр желілерін басқару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қазақстан компаниясы" "КЕGОС" (Каzаkhstаn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Еlеktrісіtу Grіd Ореrаtіng Соmраny)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акционерлік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"КОРЭМ" АҚ         - "Электр энергиясы мен қуаты нарығының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қазақстандық операторы" акционерлік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 станциялары - уәкілетті органмен энергия өндіруші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ұйымдардың жаңа активтерді құруға, қолда бар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активтерді кеңейтуге, жаңартуға, қолдауға,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қайта жаңартуға және техникалық қайта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жарақтандыруға бағытталған іс-шараларды іске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асыру жөніндегі инвестициялық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міндеттемелерін көздейтін 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жасасқан энергия өндіруші ұйымдар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