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188a" w14:textId="5721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Израиль Мемлекетінің Үкіметі арасындағы Стандарттау, метрология және сәйкестікті бағалау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27 маусымдағы N 998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Израиль Мемлекетінің Үкіметі арасындағы Стандарттау, метрология және сәйкестікті бағалау саласындағы ынтымақтастық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Индустрия және сауда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Израиль Мемлекетінің Үкіметі арасындағы Стандарттау, метрология және сәйкестікті бағалау саласындағы ынтымақтастық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мен Израиль Мемлекетінің Үкіметі арасындағы Стандарттау, метрология және сертификаттау саласындағы ынтымақтастық жөніндегі келісімге қол қою туралы" Қазақстан Республикасы Үкіметінің 2000 жылғы 29 наурыздағы N 459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27 маусымдағы </w:t>
      </w:r>
      <w:r>
        <w:br/>
      </w:r>
      <w:r>
        <w:rPr>
          <w:rFonts w:ascii="Times New Roman"/>
          <w:b w:val="false"/>
          <w:i w:val="false"/>
          <w:color w:val="000000"/>
          <w:sz w:val="28"/>
        </w:rPr>
        <w:t xml:space="preserve">
N 998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6" w:id="1"/>
    <w:p>
      <w:pPr>
        <w:spacing w:after="0"/>
        <w:ind w:left="0"/>
        <w:jc w:val="left"/>
      </w:pPr>
      <w:r>
        <w:rPr>
          <w:rFonts w:ascii="Times New Roman"/>
          <w:b/>
          <w:i w:val="false"/>
          <w:color w:val="000000"/>
        </w:rPr>
        <w:t xml:space="preserve"> 
Қазақстан Республикасының Үкіметі мен Израиль Мемлекетінің </w:t>
      </w:r>
      <w:r>
        <w:br/>
      </w:r>
      <w:r>
        <w:rPr>
          <w:rFonts w:ascii="Times New Roman"/>
          <w:b/>
          <w:i w:val="false"/>
          <w:color w:val="000000"/>
        </w:rPr>
        <w:t xml:space="preserve">
Үкіметі арасындағы Стандарттау, метрология және сәйкестікті </w:t>
      </w:r>
      <w:r>
        <w:br/>
      </w:r>
      <w:r>
        <w:rPr>
          <w:rFonts w:ascii="Times New Roman"/>
          <w:b/>
          <w:i w:val="false"/>
          <w:color w:val="000000"/>
        </w:rPr>
        <w:t xml:space="preserve">
бағалау саласындағы ынтымақтастық туралы келісім </w:t>
      </w:r>
    </w:p>
    <w:bookmarkEnd w:id="1"/>
    <w:bookmarkStart w:name="z7"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Израиль Мемлекетінің Үкіметі, </w:t>
      </w:r>
      <w:r>
        <w:br/>
      </w:r>
      <w:r>
        <w:rPr>
          <w:rFonts w:ascii="Times New Roman"/>
          <w:b w:val="false"/>
          <w:i w:val="false"/>
          <w:color w:val="000000"/>
          <w:sz w:val="28"/>
        </w:rPr>
        <w:t>
</w:t>
      </w:r>
      <w:r>
        <w:rPr>
          <w:rFonts w:ascii="Times New Roman"/>
          <w:b w:val="false"/>
          <w:i w:val="false"/>
          <w:color w:val="000000"/>
          <w:sz w:val="28"/>
        </w:rPr>
        <w:t xml:space="preserve">
      Тараптардың мемлекеттері арасындағы саудадағы техникалық кедергілерді жоюға және экономикалық қатынастарды дамытуға ниет білдіре отырып, </w:t>
      </w:r>
      <w:r>
        <w:br/>
      </w:r>
      <w:r>
        <w:rPr>
          <w:rFonts w:ascii="Times New Roman"/>
          <w:b w:val="false"/>
          <w:i w:val="false"/>
          <w:color w:val="000000"/>
          <w:sz w:val="28"/>
        </w:rPr>
        <w:t>
</w:t>
      </w:r>
      <w:r>
        <w:rPr>
          <w:rFonts w:ascii="Times New Roman"/>
          <w:b w:val="false"/>
          <w:i w:val="false"/>
          <w:color w:val="000000"/>
          <w:sz w:val="28"/>
        </w:rPr>
        <w:t xml:space="preserve">
      стандарттау, метрология және сәйкестікті бағалау саласындағы ынтымақтастықты дамытуға ниет білдіре отырып,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экономикалық мүдделеріне сәйкес метрология және стандарттау жөніндегі халықаралық ұйымдар қабылдаған принциптер мен нормаларға сүйене отырып,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12"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Келісім бойынша міндеттемелерін орындау кезінде Тараптар өз мемлекеттерінің ұлттық заңнамаларын басшылыққа алады. </w:t>
      </w:r>
    </w:p>
    <w:bookmarkStart w:name="z13"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Келісімнің мақсаттары үшін Қазақстан Республикасы Индустрия және сауда министрлігі мен Израиль Мемлекетінің Индустрия, сауда және еңбек министрлігі уәкілетті органдар (бұдан әрі - уәкілетті органдар) болып табылады. </w:t>
      </w:r>
    </w:p>
    <w:bookmarkStart w:name="z14" w:id="5"/>
    <w:p>
      <w:pPr>
        <w:spacing w:after="0"/>
        <w:ind w:left="0"/>
        <w:jc w:val="left"/>
      </w:pPr>
      <w:r>
        <w:rPr>
          <w:rFonts w:ascii="Times New Roman"/>
          <w:b/>
          <w:i w:val="false"/>
          <w:color w:val="000000"/>
        </w:rPr>
        <w:t xml:space="preserve"> 
3-бап </w:t>
      </w:r>
    </w:p>
    <w:bookmarkEnd w:id="5"/>
    <w:bookmarkStart w:name="z15" w:id="6"/>
    <w:p>
      <w:pPr>
        <w:spacing w:after="0"/>
        <w:ind w:left="0"/>
        <w:jc w:val="both"/>
      </w:pPr>
      <w:r>
        <w:rPr>
          <w:rFonts w:ascii="Times New Roman"/>
          <w:b w:val="false"/>
          <w:i w:val="false"/>
          <w:color w:val="000000"/>
          <w:sz w:val="28"/>
        </w:rPr>
        <w:t xml:space="preserve">      Тараптар стандарттау, метрология және сәйкестікті бағалау саласында осы Келісімнің, сондай-ақ қосымша келісімдердің, хаттамалардың және бағдарламалардың негізінде ынтымақтасады, олар мыналарды: </w:t>
      </w:r>
      <w:r>
        <w:br/>
      </w:r>
      <w:r>
        <w:rPr>
          <w:rFonts w:ascii="Times New Roman"/>
          <w:b w:val="false"/>
          <w:i w:val="false"/>
          <w:color w:val="000000"/>
          <w:sz w:val="28"/>
        </w:rPr>
        <w:t xml:space="preserve">
      1) саудадағы техникалық кедергілерді жою және стандарттау, метрология және сәйкестікті бағалау саласында ғылыми-техникалық ынтымақтастықты дамыту мақсатында Тараптар мемлекеттерінің ұлттық заңнамалары шеңберінде халықаралық стандарттарды мемлекеттік стандарттар ретінде қабылдауды; </w:t>
      </w:r>
      <w:r>
        <w:br/>
      </w:r>
      <w:r>
        <w:rPr>
          <w:rFonts w:ascii="Times New Roman"/>
          <w:b w:val="false"/>
          <w:i w:val="false"/>
          <w:color w:val="000000"/>
          <w:sz w:val="28"/>
        </w:rPr>
        <w:t>
</w:t>
      </w:r>
      <w:r>
        <w:rPr>
          <w:rFonts w:ascii="Times New Roman"/>
          <w:b w:val="false"/>
          <w:i w:val="false"/>
          <w:color w:val="000000"/>
          <w:sz w:val="28"/>
        </w:rPr>
        <w:t xml:space="preserve">
      2) өзара келісілген шарттар негізінде экспортты немесе импортты ескере отырып, сәйкестікті бағалау нәтижелерін өзара тануға қатысты іс-қимылдарды жүзеге асыруды (сынақтар хаттамалары, калибрлеу туралы сертификаттар, сәйкестік сертификаттары); </w:t>
      </w:r>
      <w:r>
        <w:br/>
      </w:r>
      <w:r>
        <w:rPr>
          <w:rFonts w:ascii="Times New Roman"/>
          <w:b w:val="false"/>
          <w:i w:val="false"/>
          <w:color w:val="000000"/>
          <w:sz w:val="28"/>
        </w:rPr>
        <w:t>
</w:t>
      </w:r>
      <w:r>
        <w:rPr>
          <w:rFonts w:ascii="Times New Roman"/>
          <w:b w:val="false"/>
          <w:i w:val="false"/>
          <w:color w:val="000000"/>
          <w:sz w:val="28"/>
        </w:rPr>
        <w:t xml:space="preserve">
      3) стандарттау, метрология және сәйкестікті бағалау саласындағы қызметті жүзеге асыру мақсатында Тараптардың ұйымдары арасындағы тікелей байланыстарды дамытуды қамтиды. </w:t>
      </w:r>
    </w:p>
    <w:bookmarkEnd w:id="6"/>
    <w:bookmarkStart w:name="z18" w:id="7"/>
    <w:p>
      <w:pPr>
        <w:spacing w:after="0"/>
        <w:ind w:left="0"/>
        <w:jc w:val="left"/>
      </w:pPr>
      <w:r>
        <w:rPr>
          <w:rFonts w:ascii="Times New Roman"/>
          <w:b/>
          <w:i w:val="false"/>
          <w:color w:val="000000"/>
        </w:rPr>
        <w:t xml:space="preserve"> 
4-бап </w:t>
      </w:r>
    </w:p>
    <w:bookmarkEnd w:id="7"/>
    <w:bookmarkStart w:name="z19" w:id="8"/>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1) техникалық регламенттерді, сондай-ақ стандарттау, метрология және сәйкестікті бағалау жөніндегі ұлттық органдардың баспа басылымдарын қоса алғанда, стандарттау, метрология және сәйкестікті бағалау саласындағы нормативтік құқықтық актілермен; </w:t>
      </w:r>
      <w:r>
        <w:br/>
      </w:r>
      <w:r>
        <w:rPr>
          <w:rFonts w:ascii="Times New Roman"/>
          <w:b w:val="false"/>
          <w:i w:val="false"/>
          <w:color w:val="000000"/>
          <w:sz w:val="28"/>
        </w:rPr>
        <w:t>
</w:t>
      </w:r>
      <w:r>
        <w:rPr>
          <w:rFonts w:ascii="Times New Roman"/>
          <w:b w:val="false"/>
          <w:i w:val="false"/>
          <w:color w:val="000000"/>
          <w:sz w:val="28"/>
        </w:rPr>
        <w:t xml:space="preserve">
      2) ұлттық стандарттардың каталогтарымен және мәтіндерімен; </w:t>
      </w:r>
      <w:r>
        <w:br/>
      </w:r>
      <w:r>
        <w:rPr>
          <w:rFonts w:ascii="Times New Roman"/>
          <w:b w:val="false"/>
          <w:i w:val="false"/>
          <w:color w:val="000000"/>
          <w:sz w:val="28"/>
        </w:rPr>
        <w:t>
</w:t>
      </w:r>
      <w:r>
        <w:rPr>
          <w:rFonts w:ascii="Times New Roman"/>
          <w:b w:val="false"/>
          <w:i w:val="false"/>
          <w:color w:val="000000"/>
          <w:sz w:val="28"/>
        </w:rPr>
        <w:t xml:space="preserve">
      3) сәйкестікті бағалау жөніндегі жалпы ақпаратпен және </w:t>
      </w:r>
      <w:r>
        <w:br/>
      </w:r>
      <w:r>
        <w:rPr>
          <w:rFonts w:ascii="Times New Roman"/>
          <w:b w:val="false"/>
          <w:i w:val="false"/>
          <w:color w:val="000000"/>
          <w:sz w:val="28"/>
        </w:rPr>
        <w:t xml:space="preserve">
жарияланымдармен; </w:t>
      </w:r>
      <w:r>
        <w:br/>
      </w:r>
      <w:r>
        <w:rPr>
          <w:rFonts w:ascii="Times New Roman"/>
          <w:b w:val="false"/>
          <w:i w:val="false"/>
          <w:color w:val="000000"/>
          <w:sz w:val="28"/>
        </w:rPr>
        <w:t>
</w:t>
      </w:r>
      <w:r>
        <w:rPr>
          <w:rFonts w:ascii="Times New Roman"/>
          <w:b w:val="false"/>
          <w:i w:val="false"/>
          <w:color w:val="000000"/>
          <w:sz w:val="28"/>
        </w:rPr>
        <w:t xml:space="preserve">
      4) стандарттау, метрология және сәйкестікті бағалау саласындағы </w:t>
      </w:r>
      <w:r>
        <w:br/>
      </w:r>
      <w:r>
        <w:rPr>
          <w:rFonts w:ascii="Times New Roman"/>
          <w:b w:val="false"/>
          <w:i w:val="false"/>
          <w:color w:val="000000"/>
          <w:sz w:val="28"/>
        </w:rPr>
        <w:t xml:space="preserve">
ақпаратпен және тәжірибемен; </w:t>
      </w:r>
      <w:r>
        <w:br/>
      </w:r>
      <w:r>
        <w:rPr>
          <w:rFonts w:ascii="Times New Roman"/>
          <w:b w:val="false"/>
          <w:i w:val="false"/>
          <w:color w:val="000000"/>
          <w:sz w:val="28"/>
        </w:rPr>
        <w:t>
</w:t>
      </w:r>
      <w:r>
        <w:rPr>
          <w:rFonts w:ascii="Times New Roman"/>
          <w:b w:val="false"/>
          <w:i w:val="false"/>
          <w:color w:val="000000"/>
          <w:sz w:val="28"/>
        </w:rPr>
        <w:t xml:space="preserve">
      5) міндетті сертификаттауға жататын өнімдер тізбелерімен; </w:t>
      </w:r>
      <w:r>
        <w:br/>
      </w:r>
      <w:r>
        <w:rPr>
          <w:rFonts w:ascii="Times New Roman"/>
          <w:b w:val="false"/>
          <w:i w:val="false"/>
          <w:color w:val="000000"/>
          <w:sz w:val="28"/>
        </w:rPr>
        <w:t>
</w:t>
      </w:r>
      <w:r>
        <w:rPr>
          <w:rFonts w:ascii="Times New Roman"/>
          <w:b w:val="false"/>
          <w:i w:val="false"/>
          <w:color w:val="000000"/>
          <w:sz w:val="28"/>
        </w:rPr>
        <w:t xml:space="preserve">
      6) стандарттау, метрология және сәйкестікті бағалау саласындағы персонал мен мамандардың біліктілік деңгейін арттыруға ықпал ететін оқыту бағдарламаларына қатысты мәліметтермен және материалдармен және басқа да ақпаратпен; </w:t>
      </w:r>
      <w:r>
        <w:br/>
      </w:r>
      <w:r>
        <w:rPr>
          <w:rFonts w:ascii="Times New Roman"/>
          <w:b w:val="false"/>
          <w:i w:val="false"/>
          <w:color w:val="000000"/>
          <w:sz w:val="28"/>
        </w:rPr>
        <w:t>
</w:t>
      </w:r>
      <w:r>
        <w:rPr>
          <w:rFonts w:ascii="Times New Roman"/>
          <w:b w:val="false"/>
          <w:i w:val="false"/>
          <w:color w:val="000000"/>
          <w:sz w:val="28"/>
        </w:rPr>
        <w:t xml:space="preserve">
      7) стандарттау, метрология және сәйкестікті бағалау саласындағы келісімдерді өзара тану туралы болашақтағы ықтимал келіссөздер туралы пікірлермен алмасуды жүзеге асырады. </w:t>
      </w:r>
    </w:p>
    <w:bookmarkEnd w:id="8"/>
    <w:bookmarkStart w:name="z26" w:id="9"/>
    <w:p>
      <w:pPr>
        <w:spacing w:after="0"/>
        <w:ind w:left="0"/>
        <w:jc w:val="left"/>
      </w:pPr>
      <w:r>
        <w:rPr>
          <w:rFonts w:ascii="Times New Roman"/>
          <w:b/>
          <w:i w:val="false"/>
          <w:color w:val="000000"/>
        </w:rPr>
        <w:t xml:space="preserve"> 
5-бап </w:t>
      </w:r>
    </w:p>
    <w:bookmarkEnd w:id="9"/>
    <w:bookmarkStart w:name="z27" w:id="10"/>
    <w:p>
      <w:pPr>
        <w:spacing w:after="0"/>
        <w:ind w:left="0"/>
        <w:jc w:val="both"/>
      </w:pPr>
      <w:r>
        <w:rPr>
          <w:rFonts w:ascii="Times New Roman"/>
          <w:b w:val="false"/>
          <w:i w:val="false"/>
          <w:color w:val="000000"/>
          <w:sz w:val="28"/>
        </w:rPr>
        <w:t xml:space="preserve">      1. Егер беруші Тарап олардың құпиялылығын ескертсе, Тараптар алынатын құжаттама мен осы Келісім шеңберінде жүргізілетін жұмыстар туралы және қол жеткізген ғылыми-техникалық нәтижелер туралы ақпараттың құпиялылығын қамтамасыз етеді. Ынтымақтастық барысында Тараптардың бірі алатын құжаттама мен ғылыми-техникалық ақпарат осы құжаттама мен ақпаратты берген Тараптың жазбаша келісімімен ғана үшінші Тарапқа берілуі мүмкін. </w:t>
      </w:r>
      <w:r>
        <w:br/>
      </w:r>
      <w:r>
        <w:rPr>
          <w:rFonts w:ascii="Times New Roman"/>
          <w:b w:val="false"/>
          <w:i w:val="false"/>
          <w:color w:val="000000"/>
          <w:sz w:val="28"/>
        </w:rPr>
        <w:t xml:space="preserve">
      2. Келіссөздер және ғылыми-техникалық ынтымақтастықтың бірлесіп алынған нәтижелері туралы ақпарат Тараптардың өзара уағдаластығы бойынша жариялануы мүмкін. </w:t>
      </w:r>
    </w:p>
    <w:bookmarkEnd w:id="10"/>
    <w:bookmarkStart w:name="z28"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Тараптар стандарттау, метрология және сәйкестікті бағалау саласындағы екінші Тараптың тәжірибесін зерделеу және сарапшыларды оқыту мақсатында мамандардың және нұсқаушылардың делегацияларымен алмасу жолымен өзара іс-қимыл жасайды. </w:t>
      </w:r>
    </w:p>
    <w:bookmarkStart w:name="z29"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Тараптардың біреуі мүшесі болып табылатын стандарттау, метрология және сәйкестікті бағалау саласындағы халықаралық ұйымдарға кіру кезінде Тараптар өзара қолдау көрсетеді. </w:t>
      </w:r>
    </w:p>
    <w:bookmarkStart w:name="z30"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Осы Келісімнің ережелерін түсіндіруге және қолдануға қатысты Тараптар арасындағы даулар мен келіспеушіліктер Тараптар арасындағы келіссөздер және консультациялар жолымен шешіледі. </w:t>
      </w:r>
    </w:p>
    <w:bookmarkStart w:name="z31"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Егер әрбір нақты жағдайда өзге тәртіп келісілмеген болса, Тараптардың осы Келісімді орындау барысында туындайтын шығыстарын Тараптар мемлекеттерінің ұлттық заңнамаларында көзделген қаражат шегінде Тараптар дербес көтереді. </w:t>
      </w:r>
    </w:p>
    <w:bookmarkStart w:name="z32"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Жеке және заңды тұлғалардың өнімдерді сертификаттық сынау жөніндегі міндеттемелері үшін Тараптар үшінші тұлғалардың алдында жауапты болмайды. </w:t>
      </w:r>
    </w:p>
    <w:bookmarkStart w:name="z33"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Осы Келісім Тараптар қатысушылары болып табылатын басқа да халықаралық шарттарға сәйкес олар қабылдаған құқықтар мен міндеттемелерді қозғамайды. </w:t>
      </w:r>
    </w:p>
    <w:bookmarkStart w:name="z34"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хаттамалармен ресімделетін және оның ажырамас бөлігі болып табылатын өзгерістер мен толықтырулар енгізілуі мүмкін. Кез келген мұндай түзету осы Келісімнің 13-бабында баяндалған рәсімге сәйкес күшіне енеді. </w:t>
      </w:r>
    </w:p>
    <w:bookmarkStart w:name="z35" w:id="18"/>
    <w:p>
      <w:pPr>
        <w:spacing w:after="0"/>
        <w:ind w:left="0"/>
        <w:jc w:val="left"/>
      </w:pPr>
      <w:r>
        <w:rPr>
          <w:rFonts w:ascii="Times New Roman"/>
          <w:b/>
          <w:i w:val="false"/>
          <w:color w:val="000000"/>
        </w:rPr>
        <w:t xml:space="preserve"> 
13-бап </w:t>
      </w:r>
    </w:p>
    <w:bookmarkEnd w:id="18"/>
    <w:bookmarkStart w:name="z36" w:id="19"/>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соңғы жазбаша хабарлама алынған күнінен бастап күшіне енеді. </w:t>
      </w:r>
      <w:r>
        <w:br/>
      </w:r>
      <w:r>
        <w:rPr>
          <w:rFonts w:ascii="Times New Roman"/>
          <w:b w:val="false"/>
          <w:i w:val="false"/>
          <w:color w:val="000000"/>
          <w:sz w:val="28"/>
        </w:rPr>
        <w:t xml:space="preserve">
      Осы Келісім белгісіз мерзімге жасалады және Тараптардың біреуінің оның әрекетін өзінің тоқтату ниеті туралы басқа Тараптан жазбаша хабарлама алған күнінен бастап алты ай өткенге дейін күшінде болады. </w:t>
      </w:r>
      <w:r>
        <w:br/>
      </w:r>
      <w:r>
        <w:rPr>
          <w:rFonts w:ascii="Times New Roman"/>
          <w:b w:val="false"/>
          <w:i w:val="false"/>
          <w:color w:val="000000"/>
          <w:sz w:val="28"/>
        </w:rPr>
        <w:t>
</w:t>
      </w:r>
      <w:r>
        <w:rPr>
          <w:rFonts w:ascii="Times New Roman"/>
          <w:b w:val="false"/>
          <w:i w:val="false"/>
          <w:color w:val="000000"/>
          <w:sz w:val="28"/>
        </w:rPr>
        <w:t xml:space="preserve">
      Осыны куәландыру үшін төменде қол қоюшы Тараптар осы Келісімге қол қойды. </w:t>
      </w:r>
      <w:r>
        <w:br/>
      </w:r>
      <w:r>
        <w:rPr>
          <w:rFonts w:ascii="Times New Roman"/>
          <w:b w:val="false"/>
          <w:i w:val="false"/>
          <w:color w:val="000000"/>
          <w:sz w:val="28"/>
        </w:rPr>
        <w:t xml:space="preserve">
      2009 жылғы "___"____________ ________________қаласында бірдей заңды күші бар, әрқайсысы қазақ, иврит және ағылшын тілдерінде екі түпнұсқа данада жасалды.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мәтінге жүгінеді. </w:t>
      </w:r>
    </w:p>
    <w:bookmarkEnd w:id="19"/>
    <w:p>
      <w:pPr>
        <w:spacing w:after="0"/>
        <w:ind w:left="0"/>
        <w:jc w:val="both"/>
      </w:pPr>
      <w:r>
        <w:rPr>
          <w:rFonts w:ascii="Times New Roman"/>
          <w:b w:val="false"/>
          <w:i/>
          <w:color w:val="000000"/>
          <w:sz w:val="28"/>
        </w:rPr>
        <w:t xml:space="preserve">      Қазақстан Республикасының             Израиль Мемлекетінің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ff0000"/>
          <w:sz w:val="28"/>
        </w:rPr>
        <w:t xml:space="preserve">       РҚАО-ның ескертуі: Бұдан әрі Келісімнің ағылшын тіліндегі мәтіні қоса беріліп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