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1ec9" w14:textId="a191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шілдедегі N 711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19 маусымдағы N 939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 бекіту туралы" Қазақстан Республикасы Үкіметінің 2008 жылғы 19 шілдедегі N 711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ережесінде: </w:t>
      </w:r>
      <w:r>
        <w:br/>
      </w:r>
      <w:r>
        <w:rPr>
          <w:rFonts w:ascii="Times New Roman"/>
          <w:b w:val="false"/>
          <w:i w:val="false"/>
          <w:color w:val="000000"/>
          <w:sz w:val="28"/>
        </w:rPr>
        <w:t>
</w:t>
      </w:r>
      <w:r>
        <w:rPr>
          <w:rFonts w:ascii="Times New Roman"/>
          <w:b w:val="false"/>
          <w:i w:val="false"/>
          <w:color w:val="000000"/>
          <w:sz w:val="28"/>
        </w:rPr>
        <w:t xml:space="preserve">
      1-тармақтың бірінші абзацы мынадай редакцияда жазылсын: </w:t>
      </w:r>
      <w:r>
        <w:br/>
      </w:r>
      <w:r>
        <w:rPr>
          <w:rFonts w:ascii="Times New Roman"/>
          <w:b w:val="false"/>
          <w:i w:val="false"/>
          <w:color w:val="000000"/>
          <w:sz w:val="28"/>
        </w:rPr>
        <w:t xml:space="preserve">
      "Осы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 (бұдан әрі - Ереже) Қазақстан Республикасы Президентінің 2007 жылғы 20 тамыздағы N 383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Республикасындағы тұрғын үй құрылысының 2008 - 2010 жылдарға арналған мемлекеттік бағдарламасын іске асыру шеңберінде республикалық бюджеттен қайтарымды негізде бөлінетін қаражат, оның ішінде облыстар, Астана және Алматы қалалары жергілікті атқарушы органдарының 2006 - 2007 жылдары бөлінген бюджеттік кредиттерді қайта пайдалануы есебінен салынған және (немесе) жеке құрылыс салушылардан сатып алынған тұрғын үйлерді, сондай-ақ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қоспағанда, Қазақстан Республикасында тұрғын үй құрылысын дамытудың 2005 - 2007 жылдарға арналған мемлекеттік бағдарламасы шеңберінде салынған және сатылмаған қол жетімді тұрғын үйді (бұдан әрі - сатылмаған тұрғын үй) Қазақстан Республикасының азаматтарына сату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w:t>
      </w:r>
      <w:r>
        <w:rPr>
          <w:rFonts w:ascii="Times New Roman"/>
          <w:b w:val="false"/>
          <w:i w:val="false"/>
          <w:color w:val="000000"/>
          <w:sz w:val="28"/>
        </w:rPr>
        <w:t xml:space="preserve">
      9) тармақшада: </w:t>
      </w:r>
      <w:r>
        <w:br/>
      </w:r>
      <w:r>
        <w:rPr>
          <w:rFonts w:ascii="Times New Roman"/>
          <w:b w:val="false"/>
          <w:i w:val="false"/>
          <w:color w:val="000000"/>
          <w:sz w:val="28"/>
        </w:rPr>
        <w:t xml:space="preserve">
      "салған" деген сөзден кейін "және (немесе) жеке құрылыс салушылардан сатып алған" деген сөздермен толықтырылсын; </w:t>
      </w:r>
      <w:r>
        <w:br/>
      </w:r>
      <w:r>
        <w:rPr>
          <w:rFonts w:ascii="Times New Roman"/>
          <w:b w:val="false"/>
          <w:i w:val="false"/>
          <w:color w:val="000000"/>
          <w:sz w:val="28"/>
        </w:rPr>
        <w:t xml:space="preserve">
      "үйді" деген сөзден кейін "және сатылмаған тұрғын үйді"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 және 12) тармақшаларда: </w:t>
      </w:r>
      <w:r>
        <w:br/>
      </w:r>
      <w:r>
        <w:rPr>
          <w:rFonts w:ascii="Times New Roman"/>
          <w:b w:val="false"/>
          <w:i w:val="false"/>
          <w:color w:val="000000"/>
          <w:sz w:val="28"/>
        </w:rPr>
        <w:t xml:space="preserve">
      "салған" деген сөзден кейін "және (немесе) жеке құрылыс салушылардан сатып алған" деген сөздермен толықтырылсын; </w:t>
      </w:r>
      <w:r>
        <w:br/>
      </w:r>
      <w:r>
        <w:rPr>
          <w:rFonts w:ascii="Times New Roman"/>
          <w:b w:val="false"/>
          <w:i w:val="false"/>
          <w:color w:val="000000"/>
          <w:sz w:val="28"/>
        </w:rPr>
        <w:t xml:space="preserve">
      "үйді" деген сөзден кейін "және сатылмаған тұрғын үйді"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4-тармақта "бұрын" деген сөзден кейін "және (немесе) сатылмаған тұрғын үй болған кезде"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Қазақстан Республикасында тұрғын үй құрылысын дамытудың 2005 - 2007 жылдарға арналған мемлекеттік бағдарламасы шеңберінде салынған және сатылмаған қол жетімді, сатып алу-сату шарттарына қол қойылмаған, бірақ Комиссияның шешімі негізінде тұрғын үйді сату туралы уәкілетті органның шешімі қабылданған не қарыз шарттарына қол қойылмаған тұрғын үйлерді сатып алу Мемлекеттік бағдарламаның 5.5-кіші бөліміне сәйкес бюджеттік кредит қаражаты есебінен тұрғын үй құрылысы жинақтарының жүйесі арқылы жүзеге асырылуы мүмкін. Көрсетілген тұрғын үйді сатып алу үшін азаматтар арыз берген кезде жергілікті атқарушы органдар төлем қабілетін бағалауды жүзеге асыру және қарыз алушының талаптарына сәйкес банктік қарыз беру үшін қарыз берушіге жолдама беретін болады. Қарыз беруші жергілікті атқарушы органдар берген жолдаманың негізінде, бірақ 15 жұмыс күнінен кешіктірмей банктің ішкі ережелеріне сәйкес, банктік қарыз беру не оны беруден бас тарту туралы шешім шығарады.";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"жүктілігі туралы анықтама (қажет болған жағдайда); </w:t>
      </w:r>
      <w:r>
        <w:br/>
      </w:r>
      <w:r>
        <w:rPr>
          <w:rFonts w:ascii="Times New Roman"/>
          <w:b w:val="false"/>
          <w:i w:val="false"/>
          <w:color w:val="000000"/>
          <w:sz w:val="28"/>
        </w:rPr>
        <w:t xml:space="preserve">
      мүгедектігі туралы анықтама (қажет болған жағдайда); </w:t>
      </w:r>
      <w:r>
        <w:br/>
      </w:r>
      <w:r>
        <w:rPr>
          <w:rFonts w:ascii="Times New Roman"/>
          <w:b w:val="false"/>
          <w:i w:val="false"/>
          <w:color w:val="000000"/>
          <w:sz w:val="28"/>
        </w:rPr>
        <w:t xml:space="preserve">
      сот орындау парақтары және банктік қарыздар бойынша міндеттемелері болған кезде қарыз шартының және (немесе) сот шешімінің көшірмелері беріледі. </w:t>
      </w:r>
      <w:r>
        <w:br/>
      </w:r>
      <w:r>
        <w:rPr>
          <w:rFonts w:ascii="Times New Roman"/>
          <w:b w:val="false"/>
          <w:i w:val="false"/>
          <w:color w:val="000000"/>
          <w:sz w:val="28"/>
        </w:rPr>
        <w:t xml:space="preserve">
      Осы құжаттар тізбесі жеткілікті болып табылады."; </w:t>
      </w:r>
      <w:r>
        <w:br/>
      </w: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екінші, үшінші, төртінші абзацтар мынадай редакцияда жазылсын: </w:t>
      </w:r>
      <w:r>
        <w:br/>
      </w:r>
      <w:r>
        <w:rPr>
          <w:rFonts w:ascii="Times New Roman"/>
          <w:b w:val="false"/>
          <w:i w:val="false"/>
          <w:color w:val="000000"/>
          <w:sz w:val="28"/>
        </w:rPr>
        <w:t xml:space="preserve">
      "жалпы алаңы 40 шаршы метрден аспайтын есеппен алғанда кемінде 37678 теңге; </w:t>
      </w:r>
      <w:r>
        <w:br/>
      </w:r>
      <w:r>
        <w:rPr>
          <w:rFonts w:ascii="Times New Roman"/>
          <w:b w:val="false"/>
          <w:i w:val="false"/>
          <w:color w:val="000000"/>
          <w:sz w:val="28"/>
        </w:rPr>
        <w:t xml:space="preserve">
      жалпы алаңы 60 шаршы метрден аспайтын есеппен алғанда кемінде 56515 теңге; </w:t>
      </w:r>
      <w:r>
        <w:br/>
      </w:r>
      <w:r>
        <w:rPr>
          <w:rFonts w:ascii="Times New Roman"/>
          <w:b w:val="false"/>
          <w:i w:val="false"/>
          <w:color w:val="000000"/>
          <w:sz w:val="28"/>
        </w:rPr>
        <w:t xml:space="preserve">
      жалпы алаңы 80 шаршы метрден аспайтын есеппен алғанда кемінде 75354 теңге"; </w:t>
      </w:r>
      <w:r>
        <w:br/>
      </w:r>
      <w:r>
        <w:rPr>
          <w:rFonts w:ascii="Times New Roman"/>
          <w:b w:val="false"/>
          <w:i w:val="false"/>
          <w:color w:val="000000"/>
          <w:sz w:val="28"/>
        </w:rPr>
        <w:t xml:space="preserve">
      мынадай мазмұндағы бесінші, алтыншы, жетінші абзацтармен толықтырылсын: </w:t>
      </w:r>
      <w:r>
        <w:br/>
      </w:r>
      <w:r>
        <w:rPr>
          <w:rFonts w:ascii="Times New Roman"/>
          <w:b w:val="false"/>
          <w:i w:val="false"/>
          <w:color w:val="000000"/>
          <w:sz w:val="28"/>
        </w:rPr>
        <w:t xml:space="preserve">
      "жалпы алаңы 100 шаршы метрден аспайтын есеппен алғанда кемінде 90810 теңге; </w:t>
      </w:r>
      <w:r>
        <w:br/>
      </w:r>
      <w:r>
        <w:rPr>
          <w:rFonts w:ascii="Times New Roman"/>
          <w:b w:val="false"/>
          <w:i w:val="false"/>
          <w:color w:val="000000"/>
          <w:sz w:val="28"/>
        </w:rPr>
        <w:t xml:space="preserve">
      жалпы алаңы 120 шаршы метрден аспайтын есеппен алғанда кемінде 107800 теңге болуға тиіс. </w:t>
      </w:r>
      <w:r>
        <w:br/>
      </w:r>
      <w:r>
        <w:rPr>
          <w:rFonts w:ascii="Times New Roman"/>
          <w:b w:val="false"/>
          <w:i w:val="false"/>
          <w:color w:val="000000"/>
          <w:sz w:val="28"/>
        </w:rPr>
        <w:t xml:space="preserve">
      Осы тармақта келтірілген тұрғын үй алаңы тек қана өтініш берушілердің төлем қабілеттілігін анықтау мақсатында қолданылады."; </w:t>
      </w:r>
      <w:r>
        <w:br/>
      </w:r>
      <w:r>
        <w:rPr>
          <w:rFonts w:ascii="Times New Roman"/>
          <w:b w:val="false"/>
          <w:i w:val="false"/>
          <w:color w:val="000000"/>
          <w:sz w:val="28"/>
        </w:rPr>
        <w:t>
</w:t>
      </w:r>
      <w:r>
        <w:rPr>
          <w:rFonts w:ascii="Times New Roman"/>
          <w:b w:val="false"/>
          <w:i w:val="false"/>
          <w:color w:val="000000"/>
          <w:sz w:val="28"/>
        </w:rPr>
        <w:t xml:space="preserve">
      11-тармақтың бірінші абзацы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 және сатылмаған тұрғын үй ең алдымен "Қазақстан Республикасындағы тұрғын үй құрылысы жинақ ақшасы туралы" Қазақстан Республикасының Заңына сәйкес азаматтардың басым санаттарына сатылатын болады. Халықтың басым санаттарына мыналар жатқызылады:";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"салынған" деген сөзден кейін "және (немесе) жеке құрылыс салушылардан сатып алынған" деген сөздермен толықтырылсын; </w:t>
      </w:r>
      <w:r>
        <w:br/>
      </w:r>
      <w:r>
        <w:rPr>
          <w:rFonts w:ascii="Times New Roman"/>
          <w:b w:val="false"/>
          <w:i w:val="false"/>
          <w:color w:val="000000"/>
          <w:sz w:val="28"/>
        </w:rPr>
        <w:t xml:space="preserve">
      "үйді" деген сөзден кейін "және сатылмаған тұрғын үйді"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 тармақшасының жетінші абзацында ", әр хабарланған кезеңіне"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Республикасында тұрғын үй құрылысын дамытудың 2005 - 2007 жылдарға арналған мемлекеттік бағдарламасы және Мемлекеттік бағдарлама шеңберінде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үйлерді сатып алған азаматтар тұрғылықты жері мен жұмыс орнына қарамастан, оны аукциондарда сатып алуды қоспағанда, осындай тұрғын үйді екінші рет сатып алуға жіберілмейді."; </w:t>
      </w:r>
      <w:r>
        <w:br/>
      </w:r>
      <w:r>
        <w:rPr>
          <w:rFonts w:ascii="Times New Roman"/>
          <w:b w:val="false"/>
          <w:i w:val="false"/>
          <w:color w:val="000000"/>
          <w:sz w:val="28"/>
        </w:rPr>
        <w:t>
</w:t>
      </w:r>
      <w:r>
        <w:rPr>
          <w:rFonts w:ascii="Times New Roman"/>
          <w:b w:val="false"/>
          <w:i w:val="false"/>
          <w:color w:val="000000"/>
          <w:sz w:val="28"/>
        </w:rPr>
        <w:t xml:space="preserve">
      13-1-тармақтың екінші абзацында "салынған" деген сөзден кейін "және (немесе) жеке құрылыс салушылардан сатып алынған"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14-тармақтың бірінші абзацында "органның" деген сөзден кейін "тұрғын үйді сату туралы"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15-тармақтың екінші абзацы мынадай редакцияда жазылсын: </w:t>
      </w:r>
      <w:r>
        <w:br/>
      </w:r>
      <w:r>
        <w:rPr>
          <w:rFonts w:ascii="Times New Roman"/>
          <w:b w:val="false"/>
          <w:i w:val="false"/>
          <w:color w:val="000000"/>
          <w:sz w:val="28"/>
        </w:rPr>
        <w:t xml:space="preserve">
      "Бұл ретте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үймен жасалатын алып-сатарлықты болдырмау мақсатында мәжбүрлі соттан тыс тәртіппен немесе соттың шешімі бойынша Қазақстан Республикасының заңнамасында көзделген тәртіппен кепілдікке алынған тұрғын үйді сату жағдайларын қоспағанда, сатып алу-сату шарттарында тұрғын үйді сатып алған күннен бастап үш жыл ішінде оны сатуға шектеу көздеу қажет."; </w:t>
      </w:r>
      <w:r>
        <w:br/>
      </w:r>
      <w:r>
        <w:rPr>
          <w:rFonts w:ascii="Times New Roman"/>
          <w:b w:val="false"/>
          <w:i w:val="false"/>
          <w:color w:val="000000"/>
          <w:sz w:val="28"/>
        </w:rPr>
        <w:t>
</w:t>
      </w:r>
      <w:r>
        <w:rPr>
          <w:rFonts w:ascii="Times New Roman"/>
          <w:b w:val="false"/>
          <w:i w:val="false"/>
          <w:color w:val="000000"/>
          <w:sz w:val="28"/>
        </w:rPr>
        <w:t xml:space="preserve">
      18, 19 және 20-тармақтарда "салған" деген сөзден кейін "және (немесе) жеке құрылыс салушылардан сатып алған"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Азаматтардың басым құқық берілген санаттары алмаған тұрғын үй заңнамада белгіленген тәртіппен аукциондар өткізу арқылы нарықтық, бірақ құрылыс құнынан төмен емес құны бойынша Қазақстан Республикасының барлық азаматтарына және өз қызметкерлерін тұрғын үймен қамтамасыз ету үшін заңды тұлғаларға сатылатын болады. Бұл ретте аукциондар тұрғын үй пайдалануға берілгеннен кейін жүргізіледі және Мемлекеттік бағдарламада көзделген тұрғын үй құрылысы жинақтары жүйесі арқылы жеңілдікпен кредит беру бұл жағдайда қолданылмайды.".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