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0ed9" w14:textId="3780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("Оңтүстік - Батыс" автомобиль жолдарын дамыту жобасы: "Батыс Еуропа - Батыс Қытай" халықаралық транзиттік дәлізі (ОАӨЭЫ - 1b және 6b))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13 маусымдағы N 905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Халықаралық Қайта Құру және Даму Банкі арасындағы Қарыз туралы келісімге ("Оңтүстік - Батыс" автомобиль жолдарын дамыту жобасы: "Батыс Еуропа - Батыс Қытай" халықаралық транзиттік дәлізі (ОАӨЭЫ - 1b және 6b))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Халықаралық Қайта Құру және Даму Банкі арасындағы Қарыз туралы келісімге ("Оңтүстік - Батыс" автомобиль жолдарын дамыту жобасы: "Батыс Еуропа - Батыс Қытай" халықаралық транзиттік дәлізі (ОАӨЭЫ - 1b және 6b)) қол қою туралы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Қарыз туралы келісімнің ("Оңтүстік - Батыс" автомобиль жолдарын дамыту жобасы: "Батыс Еуропа - Батыс Қытай" халықаралық транзиттік дәлізі (ОАӨЭЫ - 1b және 6b)) жобасы мақұлдансын. </w:t>
      </w:r>
      <w:r>
        <w:br/>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("Оңтүстік - Батыс" автомобиль жолдарын дамыту жобасы: "Батыс Еуропа - Батыс Қытай" халықаралық транзиттік дәлізі (ОАӨЭЫ - 1b және 6b)) қол қоюға өкілеттік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N 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ҚАРЫЗ ТУРАЛЫ КЕЛІСІМ ЖОБАСЫ  Қазақстан Республикасы мен Халықаралық Қайта Құру және Даму Банкі арасындағы Қарыз туралы келісім ("Оңтүстік - Батыс" автомобиль жолдарын дамыту жобасы: "Батыс Еуропа - Батыс Қытай" халықаралық транзиттік дәлізі </w:t>
      </w:r>
      <w:r>
        <w:br/>
      </w:r>
      <w:r>
        <w:rPr>
          <w:rFonts w:ascii="Times New Roman"/>
          <w:b/>
          <w:i w:val="false"/>
          <w:color w:val="000000"/>
        </w:rPr>
        <w:t xml:space="preserve">
(ОАӨЭЫ - 1b және 6b)) </w:t>
      </w:r>
    </w:p>
    <w:p>
      <w:pPr>
        <w:spacing w:after="0"/>
        <w:ind w:left="0"/>
        <w:jc w:val="both"/>
      </w:pPr>
      <w:r>
        <w:rPr>
          <w:rFonts w:ascii="Times New Roman"/>
          <w:b w:val="false"/>
          <w:i w:val="false"/>
          <w:color w:val="000000"/>
          <w:sz w:val="28"/>
        </w:rPr>
        <w:t xml:space="preserve">      ҚАЗАҚСТАН РЕСПУБЛИКАСЫ ("Қарыз алушы") мен ХАЛЫҚАРАЛЫҚ ҚАЙТА ҚҰРУ ЖӘНЕ ДАМУ БАНКІ ("Банк") арасындағы 200 ___ жылғы ________ қарыз туралы келісім. Осымен Қарыз алушы мен Банк төмендегілер туралы келісті: </w:t>
      </w:r>
    </w:p>
    <w:p>
      <w:pPr>
        <w:spacing w:after="0"/>
        <w:ind w:left="0"/>
        <w:jc w:val="left"/>
      </w:pPr>
      <w:r>
        <w:rPr>
          <w:rFonts w:ascii="Times New Roman"/>
          <w:b/>
          <w:i w:val="false"/>
          <w:color w:val="000000"/>
        </w:rPr>
        <w:t xml:space="preserve"> 1 БАП </w:t>
      </w:r>
      <w:r>
        <w:br/>
      </w:r>
      <w:r>
        <w:rPr>
          <w:rFonts w:ascii="Times New Roman"/>
          <w:b/>
          <w:i w:val="false"/>
          <w:color w:val="000000"/>
        </w:rPr>
        <w:t xml:space="preserve">
ЖАЛПЫ ТАЛАПТАР; АНЫҚТАМАЛАР </w:t>
      </w:r>
    </w:p>
    <w:p>
      <w:pPr>
        <w:spacing w:after="0"/>
        <w:ind w:left="0"/>
        <w:jc w:val="both"/>
      </w:pPr>
      <w:r>
        <w:rPr>
          <w:rFonts w:ascii="Times New Roman"/>
          <w:b w:val="false"/>
          <w:i w:val="false"/>
          <w:color w:val="000000"/>
          <w:sz w:val="28"/>
        </w:rPr>
        <w:t xml:space="preserve">      1.01 Жалпы талаптар (осы Келісімге Толықтыруда анықталған) осы Келісімнің ажырамас бөлігі болып табылады. </w:t>
      </w:r>
      <w:r>
        <w:br/>
      </w:r>
      <w:r>
        <w:rPr>
          <w:rFonts w:ascii="Times New Roman"/>
          <w:b w:val="false"/>
          <w:i w:val="false"/>
          <w:color w:val="000000"/>
          <w:sz w:val="28"/>
        </w:rPr>
        <w:t xml:space="preserve">
      1.02 Егер түпмәтінінен өзгеше туындамаса, онда осы Келісімде пайдаланылатын бас әріптен басталатын терминдердің оларға Жалпы ережелерде немесе осы Келісімге Толықтыруда жазылған мәндері болады. </w:t>
      </w:r>
    </w:p>
    <w:p>
      <w:pPr>
        <w:spacing w:after="0"/>
        <w:ind w:left="0"/>
        <w:jc w:val="left"/>
      </w:pPr>
      <w:r>
        <w:rPr>
          <w:rFonts w:ascii="Times New Roman"/>
          <w:b/>
          <w:i w:val="false"/>
          <w:color w:val="000000"/>
        </w:rPr>
        <w:t xml:space="preserve"> ІІ БАП </w:t>
      </w:r>
      <w:r>
        <w:br/>
      </w:r>
      <w:r>
        <w:rPr>
          <w:rFonts w:ascii="Times New Roman"/>
          <w:b/>
          <w:i w:val="false"/>
          <w:color w:val="000000"/>
        </w:rPr>
        <w:t xml:space="preserve">
ҚАРЫЗ </w:t>
      </w:r>
    </w:p>
    <w:p>
      <w:pPr>
        <w:spacing w:after="0"/>
        <w:ind w:left="0"/>
        <w:jc w:val="both"/>
      </w:pPr>
      <w:r>
        <w:rPr>
          <w:rFonts w:ascii="Times New Roman"/>
          <w:b w:val="false"/>
          <w:i w:val="false"/>
          <w:color w:val="000000"/>
          <w:sz w:val="28"/>
        </w:rPr>
        <w:t xml:space="preserve">      2.01 Банк Қарыз алушыға екі миллиард бір жүз жиырма бес миллион АҚШ долларына тең (2 125 000 000 АҚШ доллары) соманы беруге келісті, осындай сома осы Келісімге 1-қосымшада сипаттамасы келтірілген жобаны ("Жоба") қаржыландыруда жәрдем көрсету мақсатында осы Келісімде сілтеме жазылған немесе бар мерзімге және шарттарда осы Келісімнің ("Қарыз") </w:t>
      </w:r>
      <w:r>
        <w:rPr>
          <w:rFonts w:ascii="Times New Roman"/>
          <w:b w:val="false"/>
          <w:i/>
          <w:color w:val="000000"/>
          <w:sz w:val="28"/>
        </w:rPr>
        <w:t xml:space="preserve">2.07 бөлімінің ережелеріне сәйкес Валюталарды айырбастау арқылы мерзімді айырбасталуы мүмкін. </w:t>
      </w:r>
      <w:r>
        <w:br/>
      </w:r>
      <w:r>
        <w:rPr>
          <w:rFonts w:ascii="Times New Roman"/>
          <w:b w:val="false"/>
          <w:i w:val="false"/>
          <w:color w:val="000000"/>
          <w:sz w:val="28"/>
        </w:rPr>
        <w:t xml:space="preserve">
      2.02 Қарыз алушы Қарыз қаражатына осы Келісімге 2-қосымшаның IV бөліміне сәйкес алуға құқығы бар. </w:t>
      </w:r>
      <w:r>
        <w:br/>
      </w:r>
      <w:r>
        <w:rPr>
          <w:rFonts w:ascii="Times New Roman"/>
          <w:b w:val="false"/>
          <w:i w:val="false"/>
          <w:color w:val="000000"/>
          <w:sz w:val="28"/>
        </w:rPr>
        <w:t xml:space="preserve">
      2.03 Қарыз алушы төлеуі тиіс қарызды ашқаны үшін банктік комиссия Қарыз сомасының бір пайызының (0,25) төрттен бір бөлігін құрайды. Қарыз алушы Банкке қарызды ашқаны үшін қарызды орналастыру басталған күннен бастап 60 күннен кешіктірмей комиссия төлейді. </w:t>
      </w:r>
      <w:r>
        <w:br/>
      </w:r>
      <w:r>
        <w:rPr>
          <w:rFonts w:ascii="Times New Roman"/>
          <w:b w:val="false"/>
          <w:i w:val="false"/>
          <w:color w:val="000000"/>
          <w:sz w:val="28"/>
        </w:rPr>
        <w:t xml:space="preserve">
      2.04 Қарыз алушының төлеуі тиіс сыйақы әрбір пайыздық кезең ішінде Қарыз валютасы қосу ауыспалы спред үшін LIBOR ставкасына тең ставка бойынша есептелетін болады; </w:t>
      </w:r>
      <w:r>
        <w:rPr>
          <w:rFonts w:ascii="Times New Roman"/>
          <w:b w:val="false"/>
          <w:i/>
          <w:color w:val="000000"/>
          <w:sz w:val="28"/>
        </w:rPr>
        <w:t xml:space="preserve">Қарыздың негізгі сомасының барлық немесе кез келген бөлігін Конверсиялау кезінде Қарыз алушы осындай сомаға Конверсиялау кезеңі уақытында төлеуге жататын сыйақы Жалпы ережелердің IV Бабының шарттарына сәйкес анықталуы тиіс. </w:t>
      </w:r>
      <w:r>
        <w:rPr>
          <w:rFonts w:ascii="Times New Roman"/>
          <w:b w:val="false"/>
          <w:i w:val="false"/>
          <w:color w:val="000000"/>
          <w:sz w:val="28"/>
        </w:rPr>
        <w:t xml:space="preserve">Жоғарыда айтылғандарға қарамастан, Қарыздың өтелмеген алынған қалдығының кез келген бөлігі уақтылы төленбей қалса және отыз (30) күннің ішінде төленбесе, онда Қарыз алушы төлеуі тиіс сыйақы мөлшері Жалпы ережелердің 3.02 (d) Бөлімінің ережелеріне сәйкес есептелуі тиіс. </w:t>
      </w:r>
      <w:r>
        <w:br/>
      </w:r>
      <w:r>
        <w:rPr>
          <w:rFonts w:ascii="Times New Roman"/>
          <w:b w:val="false"/>
          <w:i w:val="false"/>
          <w:color w:val="000000"/>
          <w:sz w:val="28"/>
        </w:rPr>
        <w:t xml:space="preserve">
      2.05 Әр жылдың 15 мамыры және 15 қарашасы төлем күндері болып табылады. </w:t>
      </w:r>
      <w:r>
        <w:br/>
      </w:r>
      <w:r>
        <w:rPr>
          <w:rFonts w:ascii="Times New Roman"/>
          <w:b w:val="false"/>
          <w:i w:val="false"/>
          <w:color w:val="000000"/>
          <w:sz w:val="28"/>
        </w:rPr>
        <w:t xml:space="preserve">
      2.06 Қарыздың негізгі сомасы осы Келісімге 3-қосымшада келтірілген өтеу кестесіне сәйкес өтеледі. </w:t>
      </w:r>
      <w:r>
        <w:br/>
      </w:r>
      <w:r>
        <w:rPr>
          <w:rFonts w:ascii="Times New Roman"/>
          <w:b w:val="false"/>
          <w:i w:val="false"/>
          <w:color w:val="000000"/>
          <w:sz w:val="28"/>
        </w:rPr>
        <w:t xml:space="preserve">
      2.07. (а) </w:t>
      </w:r>
      <w:r>
        <w:rPr>
          <w:rFonts w:ascii="Times New Roman"/>
          <w:b w:val="false"/>
          <w:i/>
          <w:color w:val="000000"/>
          <w:sz w:val="28"/>
        </w:rPr>
        <w:t xml:space="preserve">Қарыз алушы кез келген уақытта борышты ұтымды басқаруды қамтамасыз ету үшін Қарыз шартының кез келген мынадай Конверсияларын сұрата алады: (і) Мақұлданған Валютаға алынған да, алынбаған да барлық немесе Қарыздың негізгі сомасының кез келген бөлігінің Қарыз Валютасын өзгерту; (іі) Құбылмалы пайыздық ставкадан пайыздың ставкаға Қарыздың алынған және өтелмеген негізгі сомасының барлық немесе кез келген бөлігіне қолданылатын пайыздық ставканың базисін өзгерту, және керісінше, және (ііі) Құбылмалы пайыздық ставканың жоғарғы немесе төменгі шектерін белгілеу арқылы Қарыздың алынған және өтелмеген негізгі сомасының барлық немесе кез келген бөлігіне қолданылатын Құбылмалы Тіркелген пайыздық ставканың шектерін анықтау. </w:t>
      </w:r>
      <w:r>
        <w:br/>
      </w:r>
      <w:r>
        <w:rPr>
          <w:rFonts w:ascii="Times New Roman"/>
          <w:b w:val="false"/>
          <w:i w:val="false"/>
          <w:color w:val="000000"/>
          <w:sz w:val="28"/>
        </w:rPr>
        <w:t xml:space="preserve">
      (b) </w:t>
      </w:r>
      <w:r>
        <w:rPr>
          <w:rFonts w:ascii="Times New Roman"/>
          <w:b w:val="false"/>
          <w:i/>
          <w:color w:val="000000"/>
          <w:sz w:val="28"/>
        </w:rPr>
        <w:t xml:space="preserve">Осы Бөлімнің (а) параграфына сәйкес сұратылған, Банк қабылдаған кез келген өзгеріс Жалпы ережелерде анықталғандай, "Конверсия" болып саналады және Ережелердің IV Бабының және Конверсия бойынша Басшылықтың ережелеріне сәйкес күшіне енеді. </w:t>
      </w:r>
    </w:p>
    <w:p>
      <w:pPr>
        <w:spacing w:after="0"/>
        <w:ind w:left="0"/>
        <w:jc w:val="left"/>
      </w:pPr>
      <w:r>
        <w:rPr>
          <w:rFonts w:ascii="Times New Roman"/>
          <w:b/>
          <w:i w:val="false"/>
          <w:color w:val="000000"/>
        </w:rPr>
        <w:t xml:space="preserve"> III БАП </w:t>
      </w:r>
      <w:r>
        <w:br/>
      </w:r>
      <w:r>
        <w:rPr>
          <w:rFonts w:ascii="Times New Roman"/>
          <w:b/>
          <w:i w:val="false"/>
          <w:color w:val="000000"/>
        </w:rPr>
        <w:t xml:space="preserve">
ЖОБА </w:t>
      </w:r>
    </w:p>
    <w:p>
      <w:pPr>
        <w:spacing w:after="0"/>
        <w:ind w:left="0"/>
        <w:jc w:val="both"/>
      </w:pPr>
      <w:r>
        <w:rPr>
          <w:rFonts w:ascii="Times New Roman"/>
          <w:b w:val="false"/>
          <w:i w:val="false"/>
          <w:color w:val="000000"/>
          <w:sz w:val="28"/>
        </w:rPr>
        <w:t xml:space="preserve">      3.01. Қарыз алушы Жобаның мақсаттарына қол жеткізуді өзінің жақтайтынын мәлімдейді және осы мақсатта ҚР Көлік және коммуникация министрлігі арқылы Жалпы шарттардың V бабының ережелеріне сәйкес Жобаны жүзеге асырады. </w:t>
      </w:r>
      <w:r>
        <w:br/>
      </w:r>
      <w:r>
        <w:rPr>
          <w:rFonts w:ascii="Times New Roman"/>
          <w:b w:val="false"/>
          <w:i w:val="false"/>
          <w:color w:val="000000"/>
          <w:sz w:val="28"/>
        </w:rPr>
        <w:t xml:space="preserve">
      Осы Келісімнің 3.01 Бөлімінің ережелерін шектемей және Қарыз алушы мен Банктің арасында өзгеше келісілмесе, Қарыз алушы осы Келісімнің 2-қосымшасының ережелеріне сәйкес Жобаның іске асырылуын қамтамасыз етеді. </w:t>
      </w:r>
    </w:p>
    <w:p>
      <w:pPr>
        <w:spacing w:after="0"/>
        <w:ind w:left="0"/>
        <w:jc w:val="left"/>
      </w:pPr>
      <w:r>
        <w:rPr>
          <w:rFonts w:ascii="Times New Roman"/>
          <w:b/>
          <w:i w:val="false"/>
          <w:color w:val="000000"/>
        </w:rPr>
        <w:t xml:space="preserve"> ІV БАП </w:t>
      </w:r>
      <w:r>
        <w:br/>
      </w:r>
      <w:r>
        <w:rPr>
          <w:rFonts w:ascii="Times New Roman"/>
          <w:b/>
          <w:i w:val="false"/>
          <w:color w:val="000000"/>
        </w:rPr>
        <w:t xml:space="preserve">
КҮШІНЕ ЕНУІ </w:t>
      </w:r>
    </w:p>
    <w:p>
      <w:pPr>
        <w:spacing w:after="0"/>
        <w:ind w:left="0"/>
        <w:jc w:val="both"/>
      </w:pPr>
      <w:r>
        <w:rPr>
          <w:rFonts w:ascii="Times New Roman"/>
          <w:b w:val="false"/>
          <w:i w:val="false"/>
          <w:color w:val="000000"/>
          <w:sz w:val="28"/>
        </w:rPr>
        <w:t xml:space="preserve">      4.01. Күшіне енудің қосымша шарттары мынада: </w:t>
      </w:r>
      <w:r>
        <w:br/>
      </w:r>
      <w:r>
        <w:rPr>
          <w:rFonts w:ascii="Times New Roman"/>
          <w:b w:val="false"/>
          <w:i w:val="false"/>
          <w:color w:val="000000"/>
          <w:sz w:val="28"/>
        </w:rPr>
        <w:t xml:space="preserve">
      (а) ККМ Жобаның іс-шараларын орындау мақсатында ЖБК-мен нысаны және мәні бойынша Банк үшін қанағаттанарлық келісім жасасты. </w:t>
      </w:r>
      <w:r>
        <w:br/>
      </w:r>
      <w:r>
        <w:rPr>
          <w:rFonts w:ascii="Times New Roman"/>
          <w:b w:val="false"/>
          <w:i w:val="false"/>
          <w:color w:val="000000"/>
          <w:sz w:val="28"/>
        </w:rPr>
        <w:t xml:space="preserve">
      (b) Қарыз алушы ККМ арқылы Банк үшін қанағаттанарлық ЖБСҚІ бойынша Іс-шаралар жоспарын қабылдады. </w:t>
      </w:r>
      <w:r>
        <w:br/>
      </w:r>
      <w:r>
        <w:rPr>
          <w:rFonts w:ascii="Times New Roman"/>
          <w:b w:val="false"/>
          <w:i w:val="false"/>
          <w:color w:val="000000"/>
          <w:sz w:val="28"/>
        </w:rPr>
        <w:t xml:space="preserve">
       4.02. Осы Келісімге қол қойылған күнінен кейін бір жүз сексен (180) күн еткен соң басталатын күн осы Келісім күшіне енетін соңғы мерзім болып табылады. </w:t>
      </w:r>
    </w:p>
    <w:p>
      <w:pPr>
        <w:spacing w:after="0"/>
        <w:ind w:left="0"/>
        <w:jc w:val="left"/>
      </w:pPr>
      <w:r>
        <w:rPr>
          <w:rFonts w:ascii="Times New Roman"/>
          <w:b/>
          <w:i w:val="false"/>
          <w:color w:val="000000"/>
        </w:rPr>
        <w:t xml:space="preserve"> V БАП </w:t>
      </w:r>
      <w:r>
        <w:br/>
      </w:r>
      <w:r>
        <w:rPr>
          <w:rFonts w:ascii="Times New Roman"/>
          <w:b/>
          <w:i w:val="false"/>
          <w:color w:val="000000"/>
        </w:rPr>
        <w:t xml:space="preserve">
ӨКІЛДЕР; МЕКЕН-ЖАЙЛАР </w:t>
      </w:r>
    </w:p>
    <w:p>
      <w:pPr>
        <w:spacing w:after="0"/>
        <w:ind w:left="0"/>
        <w:jc w:val="both"/>
      </w:pPr>
      <w:r>
        <w:rPr>
          <w:rFonts w:ascii="Times New Roman"/>
          <w:b w:val="false"/>
          <w:i w:val="false"/>
          <w:color w:val="000000"/>
          <w:sz w:val="28"/>
        </w:rPr>
        <w:t xml:space="preserve">      5.01 Қаржы министрлігі Қарыз алушының өкілі болып табылады. </w:t>
      </w:r>
      <w:r>
        <w:br/>
      </w:r>
      <w:r>
        <w:rPr>
          <w:rFonts w:ascii="Times New Roman"/>
          <w:b w:val="false"/>
          <w:i w:val="false"/>
          <w:color w:val="000000"/>
          <w:sz w:val="28"/>
        </w:rPr>
        <w:t xml:space="preserve">
      5.02 Қарыз алушының мекен-жайы: </w:t>
      </w:r>
    </w:p>
    <w:p>
      <w:pPr>
        <w:spacing w:after="0"/>
        <w:ind w:left="0"/>
        <w:jc w:val="both"/>
      </w:pP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Жеңіс даңғылы,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Телекс:                  Факс: </w:t>
      </w:r>
    </w:p>
    <w:p>
      <w:pPr>
        <w:spacing w:after="0"/>
        <w:ind w:left="0"/>
        <w:jc w:val="both"/>
      </w:pPr>
      <w:r>
        <w:rPr>
          <w:rFonts w:ascii="Times New Roman"/>
          <w:b w:val="false"/>
          <w:i w:val="false"/>
          <w:color w:val="000000"/>
          <w:sz w:val="28"/>
        </w:rPr>
        <w:t xml:space="preserve">      265126 (ҒILIN)    (7)(7172) 717785 </w:t>
      </w:r>
    </w:p>
    <w:p>
      <w:pPr>
        <w:spacing w:after="0"/>
        <w:ind w:left="0"/>
        <w:jc w:val="both"/>
      </w:pPr>
      <w:r>
        <w:rPr>
          <w:rFonts w:ascii="Times New Roman"/>
          <w:b w:val="false"/>
          <w:i w:val="false"/>
          <w:color w:val="000000"/>
          <w:sz w:val="28"/>
        </w:rPr>
        <w:t xml:space="preserve">      5.03. Банктің мекен-жайы: </w:t>
      </w:r>
      <w:r>
        <w:br/>
      </w: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D.С.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Телеграфтық мекен-жайы:         Телекс:                Факс: </w:t>
      </w:r>
    </w:p>
    <w:p>
      <w:pPr>
        <w:spacing w:after="0"/>
        <w:ind w:left="0"/>
        <w:jc w:val="both"/>
      </w:pPr>
      <w:r>
        <w:rPr>
          <w:rFonts w:ascii="Times New Roman"/>
          <w:b w:val="false"/>
          <w:i w:val="false"/>
          <w:color w:val="000000"/>
          <w:sz w:val="28"/>
        </w:rPr>
        <w:t xml:space="preserve">      INTBAFRAD            248423 (МСI) немесе 1-202-477-6391 </w:t>
      </w:r>
      <w:r>
        <w:br/>
      </w:r>
      <w:r>
        <w:rPr>
          <w:rFonts w:ascii="Times New Roman"/>
          <w:b w:val="false"/>
          <w:i w:val="false"/>
          <w:color w:val="000000"/>
          <w:sz w:val="28"/>
        </w:rPr>
        <w:t xml:space="preserve">
      Washington, D.С. 64145 (МСI) </w:t>
      </w:r>
    </w:p>
    <w:p>
      <w:pPr>
        <w:spacing w:after="0"/>
        <w:ind w:left="0"/>
        <w:jc w:val="both"/>
      </w:pPr>
      <w:r>
        <w:rPr>
          <w:rFonts w:ascii="Times New Roman"/>
          <w:b w:val="false"/>
          <w:i w:val="false"/>
          <w:color w:val="000000"/>
          <w:sz w:val="28"/>
        </w:rPr>
        <w:t xml:space="preserve">      Қазақстан Республикасы Астана қаласында жоғарыда көрсетілген күні және жылы КЕЛІСІЛДІ. </w:t>
      </w:r>
    </w:p>
    <w:p>
      <w:pPr>
        <w:spacing w:after="0"/>
        <w:ind w:left="0"/>
        <w:jc w:val="left"/>
      </w:pPr>
      <w:r>
        <w:rPr>
          <w:rFonts w:ascii="Times New Roman"/>
          <w:b/>
          <w:i w:val="false"/>
          <w:color w:val="000000"/>
        </w:rPr>
        <w:t xml:space="preserve"> ҚАЗАҚСТАН РЕСПУБЛИКАСЫ:  Уәкілетті өкіл  ХАЛЫҚАРАЛЫҚ ҚАЙТА ҚҰРУ ЖӘНЕ ДАМУ БАНКІ  Уәкілетті өкіл  1-ҚОСЫМША </w:t>
      </w:r>
      <w:r>
        <w:br/>
      </w:r>
      <w:r>
        <w:rPr>
          <w:rFonts w:ascii="Times New Roman"/>
          <w:b/>
          <w:i w:val="false"/>
          <w:color w:val="000000"/>
        </w:rPr>
        <w:t xml:space="preserve">
Жобаны сипаттау </w:t>
      </w:r>
    </w:p>
    <w:p>
      <w:pPr>
        <w:spacing w:after="0"/>
        <w:ind w:left="0"/>
        <w:jc w:val="both"/>
      </w:pPr>
      <w:r>
        <w:rPr>
          <w:rFonts w:ascii="Times New Roman"/>
          <w:b w:val="false"/>
          <w:i w:val="false"/>
          <w:color w:val="000000"/>
          <w:sz w:val="28"/>
        </w:rPr>
        <w:t xml:space="preserve">      Жобаның мақсаты Қызылорда және Ақтөбе облыстарының шекарасынан Шымкентке дейінгі автожол учаскелерінде көлік жұмысының тиімділігін арттыру, Қазақстанда автомобиль жолдарын басқаруды жетілдіру және автожол қозғалысының қауіпсіздік деңгейін арттыру болып табылады. </w:t>
      </w:r>
    </w:p>
    <w:p>
      <w:pPr>
        <w:spacing w:after="0"/>
        <w:ind w:left="0"/>
        <w:jc w:val="both"/>
      </w:pPr>
      <w:r>
        <w:rPr>
          <w:rFonts w:ascii="Times New Roman"/>
          <w:b w:val="false"/>
          <w:i w:val="false"/>
          <w:color w:val="000000"/>
          <w:sz w:val="28"/>
        </w:rPr>
        <w:t xml:space="preserve">      Жоба мынадай бөліктерден тұрады: </w:t>
      </w:r>
    </w:p>
    <w:p>
      <w:pPr>
        <w:spacing w:after="0"/>
        <w:ind w:left="0"/>
        <w:jc w:val="both"/>
      </w:pPr>
      <w:r>
        <w:rPr>
          <w:rFonts w:ascii="Times New Roman"/>
          <w:b w:val="false"/>
          <w:i w:val="false"/>
          <w:color w:val="000000"/>
          <w:sz w:val="28"/>
          <w:u w:val="single"/>
        </w:rPr>
        <w:t xml:space="preserve">1-бөлік: </w:t>
      </w:r>
      <w:r>
        <w:rPr>
          <w:rFonts w:ascii="Times New Roman"/>
          <w:b w:val="false"/>
          <w:i w:val="false"/>
          <w:color w:val="000000"/>
          <w:sz w:val="28"/>
        </w:rPr>
        <w:t xml:space="preserve">       </w:t>
      </w:r>
      <w:r>
        <w:rPr>
          <w:rFonts w:ascii="Times New Roman"/>
          <w:b w:val="false"/>
          <w:i w:val="false"/>
          <w:color w:val="000000"/>
          <w:sz w:val="28"/>
          <w:u w:val="single"/>
        </w:rPr>
        <w:t xml:space="preserve">Қызылорда облысындағы автожол учаскелерін жаңғырту </w:t>
      </w:r>
      <w:r>
        <w:br/>
      </w:r>
      <w:r>
        <w:rPr>
          <w:rFonts w:ascii="Times New Roman"/>
          <w:b w:val="false"/>
          <w:i w:val="false"/>
          <w:color w:val="000000"/>
          <w:sz w:val="28"/>
        </w:rPr>
        <w:t xml:space="preserve">
               </w:t>
      </w:r>
      <w:r>
        <w:rPr>
          <w:rFonts w:ascii="Times New Roman"/>
          <w:b w:val="false"/>
          <w:i w:val="false"/>
          <w:color w:val="000000"/>
          <w:sz w:val="28"/>
          <w:u w:val="single"/>
        </w:rPr>
        <w:t xml:space="preserve">және қайта жаңарту </w:t>
      </w:r>
    </w:p>
    <w:p>
      <w:pPr>
        <w:spacing w:after="0"/>
        <w:ind w:left="0"/>
        <w:jc w:val="both"/>
      </w:pPr>
      <w:r>
        <w:rPr>
          <w:rFonts w:ascii="Times New Roman"/>
          <w:b w:val="false"/>
          <w:i w:val="false"/>
          <w:color w:val="000000"/>
          <w:sz w:val="28"/>
        </w:rPr>
        <w:t xml:space="preserve">      Қызылордадағы айналма жолды қоспағанда, Қызылорда облысындағы автожолдың учаскелеріне жаңғырту және қайта жаңарту жүргізу кезінде қолдау көрсету үшін құрылыс жұмыстары. </w:t>
      </w:r>
    </w:p>
    <w:p>
      <w:pPr>
        <w:spacing w:after="0"/>
        <w:ind w:left="0"/>
        <w:jc w:val="both"/>
      </w:pPr>
      <w:r>
        <w:rPr>
          <w:rFonts w:ascii="Times New Roman"/>
          <w:b w:val="false"/>
          <w:i w:val="false"/>
          <w:color w:val="000000"/>
          <w:sz w:val="28"/>
          <w:u w:val="single"/>
        </w:rPr>
        <w:t xml:space="preserve">2-бөлік: </w:t>
      </w:r>
      <w:r>
        <w:rPr>
          <w:rFonts w:ascii="Times New Roman"/>
          <w:b w:val="false"/>
          <w:i w:val="false"/>
          <w:color w:val="000000"/>
          <w:sz w:val="28"/>
        </w:rPr>
        <w:t xml:space="preserve">       </w:t>
      </w:r>
      <w:r>
        <w:rPr>
          <w:rFonts w:ascii="Times New Roman"/>
          <w:b w:val="false"/>
          <w:i w:val="false"/>
          <w:color w:val="000000"/>
          <w:sz w:val="28"/>
          <w:u w:val="single"/>
        </w:rPr>
        <w:t xml:space="preserve">Оңтүстік Қазақстан облысындағы автожол учаскелерін </w:t>
      </w:r>
      <w:r>
        <w:br/>
      </w:r>
      <w:r>
        <w:rPr>
          <w:rFonts w:ascii="Times New Roman"/>
          <w:b w:val="false"/>
          <w:i w:val="false"/>
          <w:color w:val="000000"/>
          <w:sz w:val="28"/>
        </w:rPr>
        <w:t xml:space="preserve">
               </w:t>
      </w:r>
      <w:r>
        <w:rPr>
          <w:rFonts w:ascii="Times New Roman"/>
          <w:b w:val="false"/>
          <w:i w:val="false"/>
          <w:color w:val="000000"/>
          <w:sz w:val="28"/>
          <w:u w:val="single"/>
        </w:rPr>
        <w:t xml:space="preserve">жаңғырту және қайта жаңарту (Қызылорда облысының </w:t>
      </w:r>
      <w:r>
        <w:br/>
      </w:r>
      <w:r>
        <w:rPr>
          <w:rFonts w:ascii="Times New Roman"/>
          <w:b w:val="false"/>
          <w:i w:val="false"/>
          <w:color w:val="000000"/>
          <w:sz w:val="28"/>
        </w:rPr>
        <w:t xml:space="preserve">
               </w:t>
      </w:r>
      <w:r>
        <w:rPr>
          <w:rFonts w:ascii="Times New Roman"/>
          <w:b w:val="false"/>
          <w:i w:val="false"/>
          <w:color w:val="000000"/>
          <w:sz w:val="28"/>
          <w:u w:val="single"/>
        </w:rPr>
        <w:t xml:space="preserve">шекарасы - Шымкент) </w:t>
      </w:r>
      <w:r>
        <w:br/>
      </w:r>
      <w:r>
        <w:rPr>
          <w:rFonts w:ascii="Times New Roman"/>
          <w:b w:val="false"/>
          <w:i w:val="false"/>
          <w:color w:val="000000"/>
          <w:sz w:val="28"/>
        </w:rPr>
        <w:t xml:space="preserve">
      Қызылордадағы айналма жолды қоса алғанда, Оңтүстік Қазақстан облысындағы автожолдың учаскелеріне жаңғырту және қайта жаңарту жүргізу кезінде қолдау көрсету үшін құрылыс жұмыстары. </w:t>
      </w:r>
      <w:r>
        <w:br/>
      </w:r>
      <w:r>
        <w:rPr>
          <w:rFonts w:ascii="Times New Roman"/>
          <w:b w:val="false"/>
          <w:i w:val="false"/>
          <w:color w:val="000000"/>
          <w:sz w:val="28"/>
        </w:rPr>
        <w:t>
</w:t>
      </w:r>
      <w:r>
        <w:rPr>
          <w:rFonts w:ascii="Times New Roman"/>
          <w:b w:val="false"/>
          <w:i w:val="false"/>
          <w:color w:val="000000"/>
          <w:sz w:val="28"/>
          <w:u w:val="single"/>
        </w:rPr>
        <w:t xml:space="preserve">3-бөлік: </w:t>
      </w:r>
      <w:r>
        <w:rPr>
          <w:rFonts w:ascii="Times New Roman"/>
          <w:b w:val="false"/>
          <w:i w:val="false"/>
          <w:color w:val="000000"/>
          <w:sz w:val="28"/>
        </w:rPr>
        <w:t xml:space="preserve">       </w:t>
      </w:r>
      <w:r>
        <w:rPr>
          <w:rFonts w:ascii="Times New Roman"/>
          <w:b w:val="false"/>
          <w:i w:val="false"/>
          <w:color w:val="000000"/>
          <w:sz w:val="28"/>
          <w:u w:val="single"/>
        </w:rPr>
        <w:t xml:space="preserve">Жобаны басқару жөніндегі консультанттар </w:t>
      </w:r>
    </w:p>
    <w:p>
      <w:pPr>
        <w:spacing w:after="0"/>
        <w:ind w:left="0"/>
        <w:jc w:val="both"/>
      </w:pPr>
      <w:r>
        <w:rPr>
          <w:rFonts w:ascii="Times New Roman"/>
          <w:b w:val="false"/>
          <w:i w:val="false"/>
          <w:color w:val="000000"/>
          <w:sz w:val="28"/>
        </w:rPr>
        <w:t xml:space="preserve">      Жобаны іске асыруда ҚР ККМ-нің жәрдемдесуі үшін консалтингтік қызметтер көрсету. </w:t>
      </w:r>
    </w:p>
    <w:p>
      <w:pPr>
        <w:spacing w:after="0"/>
        <w:ind w:left="0"/>
        <w:jc w:val="both"/>
      </w:pPr>
      <w:r>
        <w:rPr>
          <w:rFonts w:ascii="Times New Roman"/>
          <w:b w:val="false"/>
          <w:i w:val="false"/>
          <w:color w:val="000000"/>
          <w:sz w:val="28"/>
          <w:u w:val="single"/>
        </w:rPr>
        <w:t xml:space="preserve">4-бөлік: </w:t>
      </w:r>
      <w:r>
        <w:rPr>
          <w:rFonts w:ascii="Times New Roman"/>
          <w:b w:val="false"/>
          <w:i w:val="false"/>
          <w:color w:val="000000"/>
          <w:sz w:val="28"/>
        </w:rPr>
        <w:t xml:space="preserve">       </w:t>
      </w:r>
      <w:r>
        <w:rPr>
          <w:rFonts w:ascii="Times New Roman"/>
          <w:b w:val="false"/>
          <w:i w:val="false"/>
          <w:color w:val="000000"/>
          <w:sz w:val="28"/>
          <w:u w:val="single"/>
        </w:rPr>
        <w:t xml:space="preserve">Жол қозғалысының қауіпсіздік деңгейін институционалдық </w:t>
      </w:r>
      <w:r>
        <w:br/>
      </w:r>
      <w:r>
        <w:rPr>
          <w:rFonts w:ascii="Times New Roman"/>
          <w:b w:val="false"/>
          <w:i w:val="false"/>
          <w:color w:val="000000"/>
          <w:sz w:val="28"/>
        </w:rPr>
        <w:t xml:space="preserve">
               </w:t>
      </w:r>
      <w:r>
        <w:rPr>
          <w:rFonts w:ascii="Times New Roman"/>
          <w:b w:val="false"/>
          <w:i w:val="false"/>
          <w:color w:val="000000"/>
          <w:sz w:val="28"/>
          <w:u w:val="single"/>
        </w:rPr>
        <w:t xml:space="preserve">дамыту және арттыру әрі жол маңындағы сервисті дамыту </w:t>
      </w:r>
    </w:p>
    <w:p>
      <w:pPr>
        <w:spacing w:after="0"/>
        <w:ind w:left="0"/>
        <w:jc w:val="both"/>
      </w:pPr>
      <w:r>
        <w:rPr>
          <w:rFonts w:ascii="Times New Roman"/>
          <w:b w:val="false"/>
          <w:i w:val="false"/>
          <w:color w:val="000000"/>
          <w:sz w:val="28"/>
        </w:rPr>
        <w:t xml:space="preserve">      (а) Зерттеулер жүргізу үшін мына мақсатта консультациялық қызметтер көрсету: (і) автомобиль жолдарын басқаруды күшейту және автомобиль жолдарының жағдайын жақсарту жөніндегі нұсқаларды шолу; (іі) жобаларды басқару жөніндегі әлеуетті күшейту мақсатында Автомобиль жолдары комитетінің қызметкерлерін оқыту; (ііі) автомобиль жолдарын басқару жүйесін енгізу; (іv) қоршаған ортаны қорғау үшін қадағалауды жақсарту; (v) жобалау кезінде жол қозғалысының қауіпсіздігін ескеру жөніндегі басшылықты дайындау; (vі) жол желілері қауіпсіздігінің физикалық аудитін жүргізу; (vіі) неғұрлым қауіпті авариялық учаскелерді анықтау бойынша әдіснама құру; (vііі) авариялардың әлеуметтік құнын бағалау; (іх) ЖКО саласында зерттеулер жүргізу аясында ККМ институттары әлеуетін нығайту; және (х) Жоба бойынша жол учаскелері бойындағы жол маңындағы сервисті дамыту жөніндегі іс-шаралар жоспарын дайындау. </w:t>
      </w:r>
      <w:r>
        <w:br/>
      </w:r>
      <w:r>
        <w:rPr>
          <w:rFonts w:ascii="Times New Roman"/>
          <w:b w:val="false"/>
          <w:i w:val="false"/>
          <w:color w:val="000000"/>
          <w:sz w:val="28"/>
        </w:rPr>
        <w:t xml:space="preserve">
      (b) Автомобиль жолдарын басқару жүйесі үшін тауарлар мен жабдықтар беру. </w:t>
      </w:r>
    </w:p>
    <w:p>
      <w:pPr>
        <w:spacing w:after="0"/>
        <w:ind w:left="0"/>
        <w:jc w:val="both"/>
      </w:pPr>
      <w:r>
        <w:rPr>
          <w:rFonts w:ascii="Times New Roman"/>
          <w:b w:val="false"/>
          <w:i w:val="false"/>
          <w:color w:val="000000"/>
          <w:sz w:val="28"/>
          <w:u w:val="single"/>
        </w:rPr>
        <w:t xml:space="preserve">5-бөлік: </w:t>
      </w:r>
      <w:r>
        <w:rPr>
          <w:rFonts w:ascii="Times New Roman"/>
          <w:b w:val="false"/>
          <w:i w:val="false"/>
          <w:color w:val="000000"/>
          <w:sz w:val="28"/>
        </w:rPr>
        <w:t xml:space="preserve">        </w:t>
      </w:r>
      <w:r>
        <w:rPr>
          <w:rFonts w:ascii="Times New Roman"/>
          <w:b w:val="false"/>
          <w:i w:val="false"/>
          <w:color w:val="000000"/>
          <w:sz w:val="28"/>
          <w:u w:val="single"/>
        </w:rPr>
        <w:t xml:space="preserve">Құрылыс жұмыстарын қадағалау </w:t>
      </w:r>
    </w:p>
    <w:p>
      <w:pPr>
        <w:spacing w:after="0"/>
        <w:ind w:left="0"/>
        <w:jc w:val="both"/>
      </w:pPr>
      <w:r>
        <w:rPr>
          <w:rFonts w:ascii="Times New Roman"/>
          <w:b w:val="false"/>
          <w:i w:val="false"/>
          <w:color w:val="000000"/>
          <w:sz w:val="28"/>
        </w:rPr>
        <w:t xml:space="preserve">      Жобаның 1-бөлігі және 2-бөлігі бойынша құрылыс жұмыстарына қадағалау жүргізу үшін консультациялық қызметтер көрсету. </w:t>
      </w:r>
    </w:p>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 іске асыру </w:t>
      </w:r>
    </w:p>
    <w:p>
      <w:pPr>
        <w:spacing w:after="0"/>
        <w:ind w:left="0"/>
        <w:jc w:val="both"/>
      </w:pPr>
      <w:r>
        <w:rPr>
          <w:rFonts w:ascii="Times New Roman"/>
          <w:b/>
          <w:i w:val="false"/>
          <w:color w:val="000000"/>
          <w:sz w:val="28"/>
        </w:rPr>
        <w:t xml:space="preserve">I бөлім. Іске асыру тетіктері </w:t>
      </w:r>
    </w:p>
    <w:p>
      <w:pPr>
        <w:spacing w:after="0"/>
        <w:ind w:left="0"/>
        <w:jc w:val="both"/>
      </w:pPr>
      <w:r>
        <w:rPr>
          <w:rFonts w:ascii="Times New Roman"/>
          <w:b/>
          <w:i w:val="false"/>
          <w:color w:val="000000"/>
          <w:sz w:val="28"/>
        </w:rPr>
        <w:t xml:space="preserve">А. Институционалдық тетіктер </w:t>
      </w:r>
    </w:p>
    <w:p>
      <w:pPr>
        <w:spacing w:after="0"/>
        <w:ind w:left="0"/>
        <w:jc w:val="both"/>
      </w:pPr>
      <w:r>
        <w:rPr>
          <w:rFonts w:ascii="Times New Roman"/>
          <w:b w:val="false"/>
          <w:i w:val="false"/>
          <w:color w:val="000000"/>
          <w:sz w:val="28"/>
        </w:rPr>
        <w:t xml:space="preserve">      Қарыз алушы Жобаны мынадай институционалдық және басқа тетіктерге сәйкес іске асырады: </w:t>
      </w:r>
      <w:r>
        <w:br/>
      </w:r>
      <w:r>
        <w:rPr>
          <w:rFonts w:ascii="Times New Roman"/>
          <w:b w:val="false"/>
          <w:i w:val="false"/>
          <w:color w:val="000000"/>
          <w:sz w:val="28"/>
        </w:rPr>
        <w:t xml:space="preserve">
      1. Қарыз алушы ҚР ККМ арқылы ЖБК-нің көмегімен Жобаны іске асыру жөніндегі нұсқауда, ЖБСҚІ бойынша іс-шаралар жоспарында, Қоныс аудару және ҚОӘБ саясаты жөніндегі құжатта көрсетілген талаптарға, өлшемдерге, ұйымдастыру тетіктеріне және операциялық рәсімдерге сәйкес Жобаны іске асырады және Банктің алдын ала келісімінсіз Жобаны іске асыру жөніндегі басшылықтың, ЖБСҚІ бойынша іс-шаралар жоспарының, Қоныс аудару және ҚОӘБ саясаты жөніндегі құжаттың қандай да бір ережелерін қайта бере, өзгерістер енгізе, жоя немесе олардан бас тарта алмайды. </w:t>
      </w:r>
      <w:r>
        <w:br/>
      </w:r>
      <w:r>
        <w:rPr>
          <w:rFonts w:ascii="Times New Roman"/>
          <w:b w:val="false"/>
          <w:i w:val="false"/>
          <w:color w:val="000000"/>
          <w:sz w:val="28"/>
        </w:rPr>
        <w:t xml:space="preserve">
      2. Қарыз алушы ҚР ККМ арқылы: </w:t>
      </w:r>
      <w:r>
        <w:br/>
      </w:r>
      <w:r>
        <w:rPr>
          <w:rFonts w:ascii="Times New Roman"/>
          <w:b w:val="false"/>
          <w:i w:val="false"/>
          <w:color w:val="000000"/>
          <w:sz w:val="28"/>
        </w:rPr>
        <w:t xml:space="preserve">
      (а) Жоба шеңберінде қандай да бір жұмыс басталғанға дейін Қоныс аудару саясаты жөніндегі құжатқа сәйкес Банк үшін қанағаттанарлық Қоныс аудару жөніндегі іс-шаралар жоспарларын дайындауды жүзеге асырады; және </w:t>
      </w:r>
      <w:r>
        <w:br/>
      </w:r>
      <w:r>
        <w:rPr>
          <w:rFonts w:ascii="Times New Roman"/>
          <w:b w:val="false"/>
          <w:i w:val="false"/>
          <w:color w:val="000000"/>
          <w:sz w:val="28"/>
        </w:rPr>
        <w:t xml:space="preserve">
      (b) Қоныс аудару жөніндегі іс-шаралар жоспарына сәйкес Жобаны іске асырады; және </w:t>
      </w:r>
      <w:r>
        <w:br/>
      </w:r>
      <w:r>
        <w:rPr>
          <w:rFonts w:ascii="Times New Roman"/>
          <w:b w:val="false"/>
          <w:i w:val="false"/>
          <w:color w:val="000000"/>
          <w:sz w:val="28"/>
        </w:rPr>
        <w:t xml:space="preserve">
      (с) Банктің алдын ала келісімінсіз тиісті Қоныс аудару жөніндегі іс-шаралар жоспарларының қандай да бір ережелеріне өзгерістер енгізе, жоя немесе олардан бас тарта алмайды. </w:t>
      </w:r>
      <w:r>
        <w:br/>
      </w:r>
      <w:r>
        <w:rPr>
          <w:rFonts w:ascii="Times New Roman"/>
          <w:b w:val="false"/>
          <w:i w:val="false"/>
          <w:color w:val="000000"/>
          <w:sz w:val="28"/>
        </w:rPr>
        <w:t xml:space="preserve">
      3. Қарыз алушы ҚР ККМ арқылы: </w:t>
      </w:r>
      <w:r>
        <w:br/>
      </w:r>
      <w:r>
        <w:rPr>
          <w:rFonts w:ascii="Times New Roman"/>
          <w:b w:val="false"/>
          <w:i w:val="false"/>
          <w:color w:val="000000"/>
          <w:sz w:val="28"/>
        </w:rPr>
        <w:t xml:space="preserve">
      (а) Жоба шеңберінде қандай да бір жұмыстар басталғанға дейін ҚОӘБ сәйкес Банк үшін қанағаттанарлық Табиғатты қорғау іс-шараларының жоспарларын дайындайды; және </w:t>
      </w:r>
      <w:r>
        <w:br/>
      </w:r>
      <w:r>
        <w:rPr>
          <w:rFonts w:ascii="Times New Roman"/>
          <w:b w:val="false"/>
          <w:i w:val="false"/>
          <w:color w:val="000000"/>
          <w:sz w:val="28"/>
        </w:rPr>
        <w:t xml:space="preserve">
      (b) Табиғатты қорғау іс-шараларының жоспарларына сәйкес Жобаны іске асырады; және </w:t>
      </w:r>
      <w:r>
        <w:br/>
      </w:r>
      <w:r>
        <w:rPr>
          <w:rFonts w:ascii="Times New Roman"/>
          <w:b w:val="false"/>
          <w:i w:val="false"/>
          <w:color w:val="000000"/>
          <w:sz w:val="28"/>
        </w:rPr>
        <w:t xml:space="preserve">
      (с) Банктің алдын ала келісімінсіз тиісті Табиғатты қорғау іс-шаралары жоспарларының қандай да бір ережелеріне өзгерістер енгізе, жоя немесе олардан бас тарта алмайды. </w:t>
      </w:r>
      <w:r>
        <w:br/>
      </w:r>
      <w:r>
        <w:rPr>
          <w:rFonts w:ascii="Times New Roman"/>
          <w:b w:val="false"/>
          <w:i w:val="false"/>
          <w:color w:val="000000"/>
          <w:sz w:val="28"/>
        </w:rPr>
        <w:t xml:space="preserve">
      4. Жобаны іске асырудың бүкіл кезеңі ішінде Қарыз алушы ЖБК-нің Банк үшін қанағаттанарлық құрамда, ресурстармен және техникалық тапсырмаларға сәйкес қамтылуын қамтамасыз етуі тиіс. </w:t>
      </w:r>
      <w:r>
        <w:br/>
      </w:r>
      <w:r>
        <w:rPr>
          <w:rFonts w:ascii="Times New Roman"/>
          <w:b w:val="false"/>
          <w:i w:val="false"/>
          <w:color w:val="000000"/>
          <w:sz w:val="28"/>
        </w:rPr>
        <w:t xml:space="preserve">
      5. Қарыз алушы ККМ арқылы: (і) сатып алудың тәуелсіз аудитін жүргізуге жәрдемдесу үшін жобаға қатысты барлық қажетті ақпаратқа қол жеткізуді қамтамасыз етуді қоса алғанда, барлық қажетті шараларды қабылдауы; және (іі) Банк үшін қолайлы Техникалық тапсырма шеңберінде осындай аудит нәтижелері мен ұсынымдарын негізге ала отырып, тез арада әрекет етуі тиіс. </w:t>
      </w:r>
    </w:p>
    <w:p>
      <w:pPr>
        <w:spacing w:after="0"/>
        <w:ind w:left="0"/>
        <w:jc w:val="both"/>
      </w:pPr>
      <w:r>
        <w:rPr>
          <w:rFonts w:ascii="Times New Roman"/>
          <w:b/>
          <w:i w:val="false"/>
          <w:color w:val="000000"/>
          <w:sz w:val="28"/>
        </w:rPr>
        <w:t xml:space="preserve">В. Сыбайлас жемқорлыққа қарсы іс-қимыл </w:t>
      </w:r>
    </w:p>
    <w:p>
      <w:pPr>
        <w:spacing w:after="0"/>
        <w:ind w:left="0"/>
        <w:jc w:val="both"/>
      </w:pPr>
      <w:r>
        <w:rPr>
          <w:rFonts w:ascii="Times New Roman"/>
          <w:b w:val="false"/>
          <w:i w:val="false"/>
          <w:color w:val="000000"/>
          <w:sz w:val="28"/>
        </w:rPr>
        <w:t xml:space="preserve">      Қарыз алушы Жобаны іске асыруды Сыбайлас жемқорлыққа қарсы іс-қимыл жөніндегі басшылықтың ережелеріне сәйкес қамтамасыз етеді. </w:t>
      </w:r>
    </w:p>
    <w:p>
      <w:pPr>
        <w:spacing w:after="0"/>
        <w:ind w:left="0"/>
        <w:jc w:val="both"/>
      </w:pPr>
      <w:r>
        <w:rPr>
          <w:rFonts w:ascii="Times New Roman"/>
          <w:b/>
          <w:i w:val="false"/>
          <w:color w:val="000000"/>
          <w:sz w:val="28"/>
        </w:rPr>
        <w:t xml:space="preserve">II бөлім. </w:t>
      </w:r>
      <w:r>
        <w:rPr>
          <w:rFonts w:ascii="Times New Roman"/>
          <w:b w:val="false"/>
          <w:i w:val="false"/>
          <w:color w:val="000000"/>
          <w:sz w:val="28"/>
          <w:u w:val="single"/>
        </w:rPr>
        <w:t xml:space="preserve">Жобаның мониторингі жөніндегі есептілік және оны бағалау </w:t>
      </w:r>
    </w:p>
    <w:p>
      <w:pPr>
        <w:spacing w:after="0"/>
        <w:ind w:left="0"/>
        <w:jc w:val="both"/>
      </w:pPr>
      <w:r>
        <w:rPr>
          <w:rFonts w:ascii="Times New Roman"/>
          <w:b/>
          <w:i w:val="false"/>
          <w:color w:val="000000"/>
          <w:sz w:val="28"/>
        </w:rPr>
        <w:t xml:space="preserve">      А. Жоба бойынша есептер </w:t>
      </w:r>
    </w:p>
    <w:p>
      <w:pPr>
        <w:spacing w:after="0"/>
        <w:ind w:left="0"/>
        <w:jc w:val="both"/>
      </w:pPr>
      <w:r>
        <w:rPr>
          <w:rFonts w:ascii="Times New Roman"/>
          <w:b w:val="false"/>
          <w:i w:val="false"/>
          <w:color w:val="000000"/>
          <w:sz w:val="28"/>
        </w:rPr>
        <w:t xml:space="preserve">      1. Қарыз алушы Жобаны іске асыру барысының мониторингін және оны бағалауды жүзеге асырады және Жалпы талаптардың 5.08-бөлімінің ережелеріне сәйкес және Банкпен келісілген индикаторлар негізінде Жоба бойынша есептер дайындайды. Жоба бойынша әрбір есеп бір күнтізбелік тоқсандағы кезеңді қамтуы және осы есеппен қамтылған кезең аяқталғаннан кейін 45 (қырық бес) күннен кешіктірілмей Банкке ұсынылуы тиіс. </w:t>
      </w:r>
      <w:r>
        <w:br/>
      </w:r>
      <w:r>
        <w:rPr>
          <w:rFonts w:ascii="Times New Roman"/>
          <w:b w:val="false"/>
          <w:i w:val="false"/>
          <w:color w:val="000000"/>
          <w:sz w:val="28"/>
        </w:rPr>
        <w:t xml:space="preserve">
      2. 2010 жылға 31 желтоқсаннан кешіктірмей және кейіннен жыл сайын Қарыз алушы ҚР ККМ арқылы Банкпен бірлесіп, Жобаны іске асыруда қол жеткізілген прогресті талдауды (бұдан әрі жыл сайынғы шолу деп аталады) жүргізеді. Жыл сайынғы шолу басқаларымен қатар мыналарды қамтиды: </w:t>
      </w:r>
      <w:r>
        <w:br/>
      </w:r>
      <w:r>
        <w:rPr>
          <w:rFonts w:ascii="Times New Roman"/>
          <w:b w:val="false"/>
          <w:i w:val="false"/>
          <w:color w:val="000000"/>
          <w:sz w:val="28"/>
        </w:rPr>
        <w:t xml:space="preserve">
      (а) Жобаның мақсаттарына қол жеткізудегі прогресс; және </w:t>
      </w:r>
      <w:r>
        <w:br/>
      </w:r>
      <w:r>
        <w:rPr>
          <w:rFonts w:ascii="Times New Roman"/>
          <w:b w:val="false"/>
          <w:i w:val="false"/>
          <w:color w:val="000000"/>
          <w:sz w:val="28"/>
        </w:rPr>
        <w:t xml:space="preserve">
      (b) нәтижелердің индикаторларына сәйкес Жобаны орындаудың жалпы нәтижелері. </w:t>
      </w:r>
      <w:r>
        <w:br/>
      </w:r>
      <w:r>
        <w:rPr>
          <w:rFonts w:ascii="Times New Roman"/>
          <w:b w:val="false"/>
          <w:i w:val="false"/>
          <w:color w:val="000000"/>
          <w:sz w:val="28"/>
        </w:rPr>
        <w:t xml:space="preserve">
      3. Жыл сайынғы шолуға дейін кемінде 4 (төрт) апта бұрын Қарыз алушы ҚР ККМ арқылы Банкке Жобаның әрбір құрауышын іске асырудың мәртебесін сипаттай отырып, жеке есеп және Жобаны жалпы іске асыру туралы жиынтық есеп береді. </w:t>
      </w:r>
    </w:p>
    <w:p>
      <w:pPr>
        <w:spacing w:after="0"/>
        <w:ind w:left="0"/>
        <w:jc w:val="both"/>
      </w:pPr>
      <w:r>
        <w:rPr>
          <w:rFonts w:ascii="Times New Roman"/>
          <w:b/>
          <w:i w:val="false"/>
          <w:color w:val="000000"/>
          <w:sz w:val="28"/>
        </w:rPr>
        <w:t xml:space="preserve">В. Қаржылық басқару, қаржылық есептілік және аудит </w:t>
      </w:r>
    </w:p>
    <w:p>
      <w:pPr>
        <w:spacing w:after="0"/>
        <w:ind w:left="0"/>
        <w:jc w:val="both"/>
      </w:pPr>
      <w:r>
        <w:rPr>
          <w:rFonts w:ascii="Times New Roman"/>
          <w:b w:val="false"/>
          <w:i w:val="false"/>
          <w:color w:val="000000"/>
          <w:sz w:val="28"/>
        </w:rPr>
        <w:t xml:space="preserve">      1. Қарыз алушы Жалпы талаптардың 5.09-бөлімінің ережелеріне сәйкес қаржылық басқару жүйесін жүргізуге немесе оның жүргізілуін қамтамасыз етуге міндетті. </w:t>
      </w:r>
      <w:r>
        <w:br/>
      </w:r>
      <w:r>
        <w:rPr>
          <w:rFonts w:ascii="Times New Roman"/>
          <w:b w:val="false"/>
          <w:i w:val="false"/>
          <w:color w:val="000000"/>
          <w:sz w:val="28"/>
        </w:rPr>
        <w:t xml:space="preserve">
      2. Осы Бөлімнің А бөлігінің ережелері үшін шектеусіз, Қарыз алушы әрбір күнтізбелік тоқсан аяқталғаннан кейін 45 (қырық бес) күннен кешіктірмей, Банк үшін қанағаттанарлық нысан және мазмұн бойынша осы тоқсан үшін аралық, аудиторлық тексеруден өтпеген Жоба бойынша қаржылық есептерді дайындауға және Банкке ұсынуға міндетті. </w:t>
      </w:r>
      <w:r>
        <w:br/>
      </w:r>
      <w:r>
        <w:rPr>
          <w:rFonts w:ascii="Times New Roman"/>
          <w:b w:val="false"/>
          <w:i w:val="false"/>
          <w:color w:val="000000"/>
          <w:sz w:val="28"/>
        </w:rPr>
        <w:t xml:space="preserve">
      3. Қарыз алушы өзінің Қаржылық есептілігінің аудитін Жалпы талаптардың 5.09 (b) бөлімнің ережелеріне сәйкес жүргізуге міндетті. Қаржылық есептілік бойынша әрбір аудит Қарыз алушының бір қаржы жылындағы кезеңді қамтуы тиіс. Аудиторлық тексеруден өткен әрбір осындай кезең үшін қаржылық есептілік Банкке тиісті кезең аяқталғаннан кейін алты айдан кешіктірілмей ұсынылуы тиіс. </w:t>
      </w:r>
    </w:p>
    <w:p>
      <w:pPr>
        <w:spacing w:after="0"/>
        <w:ind w:left="0"/>
        <w:jc w:val="both"/>
      </w:pPr>
      <w:r>
        <w:rPr>
          <w:rFonts w:ascii="Times New Roman"/>
          <w:b/>
          <w:i w:val="false"/>
          <w:color w:val="000000"/>
          <w:sz w:val="28"/>
        </w:rPr>
        <w:t xml:space="preserve">III бөлім </w:t>
      </w:r>
      <w:r>
        <w:rPr>
          <w:rFonts w:ascii="Times New Roman"/>
          <w:b w:val="false"/>
          <w:i w:val="false"/>
          <w:color w:val="000000"/>
          <w:sz w:val="28"/>
        </w:rPr>
        <w:t xml:space="preserve">. </w:t>
      </w:r>
      <w:r>
        <w:rPr>
          <w:rFonts w:ascii="Times New Roman"/>
          <w:b w:val="false"/>
          <w:i w:val="false"/>
          <w:color w:val="000000"/>
          <w:sz w:val="28"/>
          <w:u w:val="single"/>
        </w:rPr>
        <w:t xml:space="preserve">Сатып алулар </w:t>
      </w:r>
    </w:p>
    <w:p>
      <w:pPr>
        <w:spacing w:after="0"/>
        <w:ind w:left="0"/>
        <w:jc w:val="both"/>
      </w:pPr>
      <w:r>
        <w:rPr>
          <w:rFonts w:ascii="Times New Roman"/>
          <w:b/>
          <w:i w:val="false"/>
          <w:color w:val="000000"/>
          <w:sz w:val="28"/>
        </w:rPr>
        <w:t xml:space="preserve">А. </w:t>
      </w:r>
      <w:r>
        <w:rPr>
          <w:rFonts w:ascii="Times New Roman"/>
          <w:b w:val="false"/>
          <w:i w:val="false"/>
          <w:color w:val="000000"/>
          <w:sz w:val="28"/>
          <w:u w:val="single"/>
        </w:rPr>
        <w:t xml:space="preserve">Жалпы ережелер </w:t>
      </w:r>
    </w:p>
    <w:p>
      <w:pPr>
        <w:spacing w:after="0"/>
        <w:ind w:left="0"/>
        <w:jc w:val="both"/>
      </w:pPr>
      <w:r>
        <w:rPr>
          <w:rFonts w:ascii="Times New Roman"/>
          <w:b/>
          <w:i w:val="false"/>
          <w:color w:val="000000"/>
          <w:sz w:val="28"/>
        </w:rPr>
        <w:t xml:space="preserve">      1. Тауарлар және Жұмыстар. </w:t>
      </w:r>
      <w:r>
        <w:rPr>
          <w:rFonts w:ascii="Times New Roman"/>
          <w:b w:val="false"/>
          <w:i w:val="false"/>
          <w:color w:val="000000"/>
          <w:sz w:val="28"/>
        </w:rPr>
        <w:t xml:space="preserve">Жоба үшін қажетті және Қарыз қаражатынан қаржыландырылатын барлық тауарлар мен жұмыстар Сатып алу жөніндегі басшылықтың I бөлімінде қамтылған немесе оларға сілтемелер қамтылған талаптарға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2. Консультанттардың қызметі. </w:t>
      </w:r>
      <w:r>
        <w:rPr>
          <w:rFonts w:ascii="Times New Roman"/>
          <w:b w:val="false"/>
          <w:i w:val="false"/>
          <w:color w:val="000000"/>
          <w:sz w:val="28"/>
        </w:rPr>
        <w:t xml:space="preserve">Консультанттардың Жоба үшін қажетті және Қарыз қаражатынан қаржыландырылатын барлық қызметтері Дүниежүзілік банк қарыз алушыларының консультанттарды іріктеуі және жалдауы жөніндегі басшылықтың I және IV Бөлімдерінде қамтылған немесе оларға сілтемелер қамтылған талаптарға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3. Анықтамалар. </w:t>
      </w:r>
      <w:r>
        <w:rPr>
          <w:rFonts w:ascii="Times New Roman"/>
          <w:b w:val="false"/>
          <w:i w:val="false"/>
          <w:color w:val="000000"/>
          <w:sz w:val="28"/>
        </w:rPr>
        <w:t xml:space="preserve">Сатып алудың белгілі бір әдісін немесе белгілі бір келісім-шарттарды Банктің қарау әдістерін сипаттау үшін осы Бөлімде төменде пайдаланылатын, бас әріптен басталатын терминдер нақты жағдайға байланысты Сатып алу жөніндегі басшылықта немесе Консультанттар жөніндегі басшылықта сипатталған белгілі бір әдістерге сәйкес келеді. </w:t>
      </w:r>
    </w:p>
    <w:p>
      <w:pPr>
        <w:spacing w:after="0"/>
        <w:ind w:left="0"/>
        <w:jc w:val="both"/>
      </w:pPr>
      <w:r>
        <w:rPr>
          <w:rFonts w:ascii="Times New Roman"/>
          <w:b/>
          <w:i w:val="false"/>
          <w:color w:val="000000"/>
          <w:sz w:val="28"/>
        </w:rPr>
        <w:t xml:space="preserve">В. </w:t>
      </w:r>
      <w:r>
        <w:rPr>
          <w:rFonts w:ascii="Times New Roman"/>
          <w:b w:val="false"/>
          <w:i w:val="false"/>
          <w:color w:val="000000"/>
          <w:sz w:val="28"/>
          <w:u w:val="single"/>
        </w:rPr>
        <w:t xml:space="preserve">Тауарлар мен жұмыстарды сатып алудың ерекше әдістері </w:t>
      </w:r>
    </w:p>
    <w:p>
      <w:pPr>
        <w:spacing w:after="0"/>
        <w:ind w:left="0"/>
        <w:jc w:val="both"/>
      </w:pPr>
      <w:r>
        <w:rPr>
          <w:rFonts w:ascii="Times New Roman"/>
          <w:b/>
          <w:i w:val="false"/>
          <w:color w:val="000000"/>
          <w:sz w:val="28"/>
        </w:rPr>
        <w:t xml:space="preserve">      1. Халықаралық конкурстық сауда-саттық. </w:t>
      </w:r>
      <w:r>
        <w:rPr>
          <w:rFonts w:ascii="Times New Roman"/>
          <w:b w:val="false"/>
          <w:i w:val="false"/>
          <w:color w:val="000000"/>
          <w:sz w:val="28"/>
        </w:rPr>
        <w:t xml:space="preserve">Егер төмендегі 2-тармақта өзгеше көзделмеген болса, тауарлар мен жұмыстарды сатып алу Халықаралық конкурстық сауда-саттық рәсімдеріне сәйкес табысталған келісім-шарттар бойынша жүзеге асырылады. </w:t>
      </w:r>
      <w:r>
        <w:br/>
      </w:r>
      <w:r>
        <w:rPr>
          <w:rFonts w:ascii="Times New Roman"/>
          <w:b w:val="false"/>
          <w:i w:val="false"/>
          <w:color w:val="000000"/>
          <w:sz w:val="28"/>
        </w:rPr>
        <w:t>
</w:t>
      </w:r>
      <w:r>
        <w:rPr>
          <w:rFonts w:ascii="Times New Roman"/>
          <w:b/>
          <w:i w:val="false"/>
          <w:color w:val="000000"/>
          <w:sz w:val="28"/>
        </w:rPr>
        <w:t xml:space="preserve">      2. Тауарлар мен жұмыстарды сатып алудың өзге әдістері. </w:t>
      </w:r>
      <w:r>
        <w:rPr>
          <w:rFonts w:ascii="Times New Roman"/>
          <w:b w:val="false"/>
          <w:i w:val="false"/>
          <w:color w:val="000000"/>
          <w:sz w:val="28"/>
        </w:rPr>
        <w:t xml:space="preserve">Төмендегі кестеде Халықаралық конкурстық сауда-саттықты қоспағанда, сатып алудың тауарлар мен жұмыстарға қолдануға қолайлы болуы мүмкін әдістері ұсынылған. Сатып алу жоспары осы немесе өзге әдісті қолдану мүмкін болған жағдаяттарды қамтуы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Сатып алу әдісі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осы 2-қосымшаға Толықтыруда белгіленген қосымша ережелерге сәйкес ұлттық конкурстық сауда-саттық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Еркін саудадағы сатып алу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Келісім-шарттарды тікелей жасасу </w:t>
            </w:r>
          </w:p>
        </w:tc>
      </w:tr>
    </w:tbl>
    <w:p>
      <w:pPr>
        <w:spacing w:after="0"/>
        <w:ind w:left="0"/>
        <w:jc w:val="both"/>
      </w:pPr>
      <w:r>
        <w:rPr>
          <w:rFonts w:ascii="Times New Roman"/>
          <w:b/>
          <w:i w:val="false"/>
          <w:color w:val="000000"/>
          <w:sz w:val="28"/>
        </w:rPr>
        <w:t xml:space="preserve">С. Консультанттардың қызметтерін сатып алудың ерекше әдістері </w:t>
      </w:r>
    </w:p>
    <w:p>
      <w:pPr>
        <w:spacing w:after="0"/>
        <w:ind w:left="0"/>
        <w:jc w:val="both"/>
      </w:pPr>
      <w:r>
        <w:rPr>
          <w:rFonts w:ascii="Times New Roman"/>
          <w:b/>
          <w:i w:val="false"/>
          <w:color w:val="000000"/>
          <w:sz w:val="28"/>
        </w:rPr>
        <w:t xml:space="preserve">      1. Сапа және құн негізінде іріктеу. </w:t>
      </w:r>
      <w:r>
        <w:rPr>
          <w:rFonts w:ascii="Times New Roman"/>
          <w:b w:val="false"/>
          <w:i w:val="false"/>
          <w:color w:val="000000"/>
          <w:sz w:val="28"/>
        </w:rPr>
        <w:t xml:space="preserve">Егер төмендегі 2-параграфта өзгеше көзделмеген болса, консультациялық қызметтерді сатып алу Сапа және құн негізінде іріктеу рәсімдеріне сәйкес тағайындалған келісім-шарттар шеңберінде жүзеге асырылады. </w:t>
      </w:r>
      <w:r>
        <w:br/>
      </w:r>
      <w:r>
        <w:rPr>
          <w:rFonts w:ascii="Times New Roman"/>
          <w:b w:val="false"/>
          <w:i w:val="false"/>
          <w:color w:val="000000"/>
          <w:sz w:val="28"/>
        </w:rPr>
        <w:t>
</w:t>
      </w:r>
      <w:r>
        <w:rPr>
          <w:rFonts w:ascii="Times New Roman"/>
          <w:b/>
          <w:i w:val="false"/>
          <w:color w:val="000000"/>
          <w:sz w:val="28"/>
        </w:rPr>
        <w:t xml:space="preserve">      2. Консультанттардың қызметтерін сатып алудың өзге әдістері. </w:t>
      </w:r>
      <w:r>
        <w:rPr>
          <w:rFonts w:ascii="Times New Roman"/>
          <w:b w:val="false"/>
          <w:i w:val="false"/>
          <w:color w:val="000000"/>
          <w:sz w:val="28"/>
        </w:rPr>
        <w:t xml:space="preserve">Төмендегі кестеде сатып алудың Сапа және құн негізінде іріктеуді қоспағанда, Консультанттардың қызметтерін сатып алу кезінде қолданылуы мүмкін әдістері ұсынылған.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Сатып алу әдісі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Сапа негізінде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Тіркелген бюджет кезіндегі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Ең төменгі құны бойынша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Консультанттардың біліктілігі негізінде іріктеу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Бір көзден сатып алу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Жеке консультанттарды іріктеу үшін Консультанттар бойынша басшылықтың 5.2 және 5.3-параграфтарында белгіленген рәсімдер </w:t>
            </w:r>
          </w:p>
        </w:tc>
      </w:tr>
    </w:tbl>
    <w:p>
      <w:pPr>
        <w:spacing w:after="0"/>
        <w:ind w:left="0"/>
        <w:jc w:val="both"/>
      </w:pPr>
      <w:r>
        <w:rPr>
          <w:rFonts w:ascii="Times New Roman"/>
          <w:b/>
          <w:i w:val="false"/>
          <w:color w:val="000000"/>
          <w:sz w:val="28"/>
        </w:rPr>
        <w:t xml:space="preserve">D. </w:t>
      </w:r>
      <w:r>
        <w:rPr>
          <w:rFonts w:ascii="Times New Roman"/>
          <w:b w:val="false"/>
          <w:i w:val="false"/>
          <w:color w:val="000000"/>
          <w:sz w:val="28"/>
          <w:u w:val="single"/>
        </w:rPr>
        <w:t xml:space="preserve">Банктің сатып алу жөніндегі шешімдерді қарауы </w:t>
      </w:r>
    </w:p>
    <w:p>
      <w:pPr>
        <w:spacing w:after="0"/>
        <w:ind w:left="0"/>
        <w:jc w:val="both"/>
      </w:pPr>
      <w:r>
        <w:rPr>
          <w:rFonts w:ascii="Times New Roman"/>
          <w:b w:val="false"/>
          <w:i w:val="false"/>
          <w:color w:val="000000"/>
          <w:sz w:val="28"/>
        </w:rPr>
        <w:t xml:space="preserve">      Сатып алу жоспарында Банк алдын ала қарауға тиіс келісім-шарттар көрсетілуі тиіс. Барлық басқа келісім-шарттар Банктің кейіннен қарауына жатады. </w:t>
      </w:r>
    </w:p>
    <w:p>
      <w:pPr>
        <w:spacing w:after="0"/>
        <w:ind w:left="0"/>
        <w:jc w:val="both"/>
      </w:pPr>
      <w:r>
        <w:rPr>
          <w:rFonts w:ascii="Times New Roman"/>
          <w:b/>
          <w:i w:val="false"/>
          <w:color w:val="000000"/>
          <w:sz w:val="28"/>
        </w:rPr>
        <w:t xml:space="preserve">IV бөлім. Қарыз қаражатын шоттан алу </w:t>
      </w:r>
    </w:p>
    <w:p>
      <w:pPr>
        <w:spacing w:after="0"/>
        <w:ind w:left="0"/>
        <w:jc w:val="both"/>
      </w:pPr>
      <w:r>
        <w:rPr>
          <w:rFonts w:ascii="Times New Roman"/>
          <w:b/>
          <w:i w:val="false"/>
          <w:color w:val="000000"/>
          <w:sz w:val="28"/>
        </w:rPr>
        <w:t xml:space="preserve">А. Жалпы ережелер </w:t>
      </w:r>
    </w:p>
    <w:p>
      <w:pPr>
        <w:spacing w:after="0"/>
        <w:ind w:left="0"/>
        <w:jc w:val="both"/>
      </w:pPr>
      <w:r>
        <w:rPr>
          <w:rFonts w:ascii="Times New Roman"/>
          <w:b w:val="false"/>
          <w:i w:val="false"/>
          <w:color w:val="000000"/>
          <w:sz w:val="28"/>
        </w:rPr>
        <w:t xml:space="preserve">      1. Қарыз алушы Жалпы талаптардың II бабының, осы Бөлімнің және төмендегі 2-параграфтағы кестеге сәйкес Заңды шығыстарды қаржыландыру үшін Банк Қарыз алушыға берген хабарламада көрсететін қосымша нұсқаулықтың ережелеріне (Банк дүркін-дүркін қайта қарап отыратын және осындай нұсқаулықтарға сәйкес осы Келісімге қолданылатын 2006 жылғы мамырдағы "Жобалардың қаражатын игеру жөніндегі Дүниежүзілік банктің басшылығын" қоса алғанда) сәйкес Қарыз қаражатын ала алады. </w:t>
      </w:r>
      <w:r>
        <w:br/>
      </w:r>
      <w:r>
        <w:rPr>
          <w:rFonts w:ascii="Times New Roman"/>
          <w:b w:val="false"/>
          <w:i w:val="false"/>
          <w:color w:val="000000"/>
          <w:sz w:val="28"/>
        </w:rPr>
        <w:t xml:space="preserve">
      2. Төмендегі кестеде Қарыз қаражатынан ("Санат") қаржыландырылуы мүмкін Заңды шығыстардың санаты, әрбір Санат бойынша бөлінген Қарыз сомасы және әрбір Санат бойынша Заңды шығыстар ретінде қаржыландыруға жататын шығыстардың пайыздық үлесі айқындалған.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3473"/>
        <w:gridCol w:w="285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Қарыз сомасы (долларлық баламада)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жататын шығыстар үлесі (салықтарды қоса алғанда)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Жобаның 1-бөлігі бойынша жұмыстар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1 134 300 000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Жобаның 2-бөлігі бойынша жұмыстар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747 200 000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Жобаның 3-бөлігі бойынша консультанттардың қызметтері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5 500 000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Жобаның 4-бөлігі бойынша консультанттардың қызметтері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2 100 000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Жобаның 5-бөлігі бойынша консультанттардың қызметтері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46 800 000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Жобаның 4-бөлігі бойынша тауарлар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Бөлінбеген шығыстар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188 200 000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2 125 000 000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В. Алу шарттары; алу кезеңі </w:t>
      </w:r>
    </w:p>
    <w:p>
      <w:pPr>
        <w:spacing w:after="0"/>
        <w:ind w:left="0"/>
        <w:jc w:val="both"/>
      </w:pPr>
      <w:r>
        <w:rPr>
          <w:rFonts w:ascii="Times New Roman"/>
          <w:b w:val="false"/>
          <w:i w:val="false"/>
          <w:color w:val="000000"/>
          <w:sz w:val="28"/>
        </w:rPr>
        <w:t xml:space="preserve">      1. Осы Бөлімнің А Бөлігінің ережелеріне қарамастан, қаражат мынадай жағдайларда алынбауы тиіс: </w:t>
      </w:r>
      <w:r>
        <w:br/>
      </w:r>
      <w:r>
        <w:rPr>
          <w:rFonts w:ascii="Times New Roman"/>
          <w:b w:val="false"/>
          <w:i w:val="false"/>
          <w:color w:val="000000"/>
          <w:sz w:val="28"/>
        </w:rPr>
        <w:t xml:space="preserve">
      (а) банктік комиссия сомасы Банкке толық көлемде төленгенге дейін Қарыз шотынан; және </w:t>
      </w:r>
      <w:r>
        <w:br/>
      </w:r>
      <w:r>
        <w:rPr>
          <w:rFonts w:ascii="Times New Roman"/>
          <w:b w:val="false"/>
          <w:i w:val="false"/>
          <w:color w:val="000000"/>
          <w:sz w:val="28"/>
        </w:rPr>
        <w:t xml:space="preserve">
      (b) Автомобиль жолдары комитетін нығайтудың және автожолдар желісінің жалпы жағдайын жақсартудың нұсқалары қаралатын зерттеуді Қарыз алушы жүргізгенге және Банкпен Автомобиль жолдары комитетін нығайту және осы зерттеулердің нәтижелерін ескере отырып, республикалық маңызы бар автожолдар желісінің жалпы жағдайын жақсарту жөніндегі іс-шараларды жүргізу тетігін келіскенге дейін (2) Санаттың шығыстары үшін; және </w:t>
      </w:r>
      <w:r>
        <w:br/>
      </w:r>
      <w:r>
        <w:rPr>
          <w:rFonts w:ascii="Times New Roman"/>
          <w:b w:val="false"/>
          <w:i w:val="false"/>
          <w:color w:val="000000"/>
          <w:sz w:val="28"/>
        </w:rPr>
        <w:t xml:space="preserve">
      (с) осы Келісімнің күніне дейін жасалған төлемдер бойынша. </w:t>
      </w:r>
      <w:r>
        <w:br/>
      </w:r>
      <w:r>
        <w:rPr>
          <w:rFonts w:ascii="Times New Roman"/>
          <w:b w:val="false"/>
          <w:i w:val="false"/>
          <w:color w:val="000000"/>
          <w:sz w:val="28"/>
        </w:rPr>
        <w:t xml:space="preserve">
      2. Жабылу күні - 2013 жылғы 31 желтоқсан. </w:t>
      </w:r>
    </w:p>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толықтыру </w:t>
      </w:r>
    </w:p>
    <w:p>
      <w:pPr>
        <w:spacing w:after="0"/>
        <w:ind w:left="0"/>
        <w:jc w:val="both"/>
      </w:pPr>
      <w:r>
        <w:rPr>
          <w:rFonts w:ascii="Times New Roman"/>
          <w:b w:val="false"/>
          <w:i w:val="false"/>
          <w:color w:val="000000"/>
          <w:sz w:val="28"/>
        </w:rPr>
        <w:t xml:space="preserve">      Қарыз алушының Ұлттық конкурстық сауда-саттық рәсімдері мынадай ережелер сақталған жағдайда осы Жоба шеңберінде тауарлар мен жұмыстарды сатып алу үшін пайдаланылуы мүмкін: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Мемлекеттік кәсіпорындардың қатысуы </w:t>
      </w:r>
    </w:p>
    <w:p>
      <w:pPr>
        <w:spacing w:after="0"/>
        <w:ind w:left="0"/>
        <w:jc w:val="both"/>
      </w:pPr>
      <w:r>
        <w:rPr>
          <w:rFonts w:ascii="Times New Roman"/>
          <w:b w:val="false"/>
          <w:i w:val="false"/>
          <w:color w:val="000000"/>
          <w:sz w:val="28"/>
        </w:rPr>
        <w:t xml:space="preserve">      Қарыз алушының аумағындағы мемлекеттік кәсіпорындар, егер олар өздерінің құқықтық және қаржылық дербестігін ресми түрде растай алатын болса, егер олар коммерциялық құқық негізінде әрекет етсе және тапсырыс беруші ретінде келісім-шарт жасасатын ведомстволарға байланысты ұйымдар болмаған жағдайда ғана сауда-саттыққа қатысуға құқығы бар. Бұдан басқа, оларға өтінімдер мен кепілді қамтамасыз етуге қатысты сауда-саттықтың басқа да қатысушыларына қойылатын талаптар қолданылатын болады.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Конкурстық құжаттама </w:t>
      </w:r>
    </w:p>
    <w:p>
      <w:pPr>
        <w:spacing w:after="0"/>
        <w:ind w:left="0"/>
        <w:jc w:val="both"/>
      </w:pPr>
      <w:r>
        <w:rPr>
          <w:rFonts w:ascii="Times New Roman"/>
          <w:b w:val="false"/>
          <w:i w:val="false"/>
          <w:color w:val="000000"/>
          <w:sz w:val="28"/>
        </w:rPr>
        <w:t xml:space="preserve">      Сатып алуды жүзеге асыратын ұйымдар Банк үшін қолайлы тауарлар мен жұмыстарды сатып алуға арналған конкурстық құжаттаманың стандартты пакетін пайдалануы тиіс. </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u w:val="single"/>
        </w:rPr>
        <w:t xml:space="preserve">Конкурстық өтінімдерді ашу және бағалау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 өтінімдерді ашу конкурстық өтінімдерді берудің түпкілікті мерзімі басталғаннан кейін дереу жариялы түрде жүргізіледі; </w:t>
      </w:r>
      <w:r>
        <w:br/>
      </w:r>
      <w:r>
        <w:rPr>
          <w:rFonts w:ascii="Times New Roman"/>
          <w:b w:val="false"/>
          <w:i w:val="false"/>
          <w:color w:val="000000"/>
          <w:sz w:val="28"/>
        </w:rPr>
        <w:t xml:space="preserve">
      (b) конкурстық өтінімдерді бағалау конкурстық құжаттамада мәлімделген монетарлы есептелетін өлшемдерге қатаң сәйкестікте жүргізілуі тиіс; </w:t>
      </w:r>
      <w:r>
        <w:br/>
      </w:r>
      <w:r>
        <w:rPr>
          <w:rFonts w:ascii="Times New Roman"/>
          <w:b w:val="false"/>
          <w:i w:val="false"/>
          <w:color w:val="000000"/>
          <w:sz w:val="28"/>
        </w:rPr>
        <w:t xml:space="preserve">
      (с) отандық өнім берушілерге преференциялар қолданылмауы тиіс; </w:t>
      </w:r>
      <w:r>
        <w:br/>
      </w:r>
      <w:r>
        <w:rPr>
          <w:rFonts w:ascii="Times New Roman"/>
          <w:b w:val="false"/>
          <w:i w:val="false"/>
          <w:color w:val="000000"/>
          <w:sz w:val="28"/>
        </w:rPr>
        <w:t xml:space="preserve">
      (d) келісім-шарт неғұрлым төмен бағада және негізінен талаптарға сәйкес келетін конкурстық өтінімді берген сауда-саттықтың білікті қатысушысына берілуі тиіс, бұл ретте келіссөздер жүргізілмейді. </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 xml:space="preserve">Бағаны түзету </w:t>
      </w:r>
    </w:p>
    <w:p>
      <w:pPr>
        <w:spacing w:after="0"/>
        <w:ind w:left="0"/>
        <w:jc w:val="both"/>
      </w:pPr>
      <w:r>
        <w:rPr>
          <w:rFonts w:ascii="Times New Roman"/>
          <w:b w:val="false"/>
          <w:i w:val="false"/>
          <w:color w:val="000000"/>
          <w:sz w:val="28"/>
        </w:rPr>
        <w:t xml:space="preserve">      Ұзақ кезеңге (18 (он сегіз) айдан астам) есептелген құрылыс жұмыстарына арналған келісім-шарттарда бағаларды түзету туралы тиісті тармақ болуы тиіс. Ұзақ кезеңге (18 (он сегіз) немесе одан аз ай) есептелмеген құрылыс жұмыстарына арналған келісім-шарттар бағаларды түзету туралы тиісті тармақты қосуды талап етпейді. </w:t>
      </w:r>
    </w:p>
    <w:p>
      <w:pPr>
        <w:spacing w:after="0"/>
        <w:ind w:left="0"/>
        <w:jc w:val="both"/>
      </w:pPr>
      <w:r>
        <w:rPr>
          <w:rFonts w:ascii="Times New Roman"/>
          <w:b w:val="false"/>
          <w:i w:val="false"/>
          <w:color w:val="000000"/>
          <w:sz w:val="28"/>
        </w:rPr>
        <w:t xml:space="preserve">      Е. </w:t>
      </w:r>
      <w:r>
        <w:rPr>
          <w:rFonts w:ascii="Times New Roman"/>
          <w:b w:val="false"/>
          <w:i w:val="false"/>
          <w:color w:val="000000"/>
          <w:sz w:val="28"/>
          <w:u w:val="single"/>
        </w:rPr>
        <w:t xml:space="preserve">Сауда-саттық нәтижелерін жою </w:t>
      </w:r>
    </w:p>
    <w:p>
      <w:pPr>
        <w:spacing w:after="0"/>
        <w:ind w:left="0"/>
        <w:jc w:val="both"/>
      </w:pPr>
      <w:r>
        <w:rPr>
          <w:rFonts w:ascii="Times New Roman"/>
          <w:b w:val="false"/>
          <w:i w:val="false"/>
          <w:color w:val="000000"/>
          <w:sz w:val="28"/>
        </w:rPr>
        <w:t xml:space="preserve">      Конкурстық сауда-саттықты болған жоқ деп тану және жаңа конкурстық өтінімдерді беруге шақыру Банктің алдын ала келісімімен ғана жүргізілуі мүмкін. </w:t>
      </w:r>
    </w:p>
    <w:p>
      <w:pPr>
        <w:spacing w:after="0"/>
        <w:ind w:left="0"/>
        <w:jc w:val="both"/>
      </w:pPr>
      <w:r>
        <w:rPr>
          <w:rFonts w:ascii="Times New Roman"/>
          <w:b w:val="false"/>
          <w:i w:val="false"/>
          <w:color w:val="000000"/>
          <w:sz w:val="28"/>
        </w:rPr>
        <w:t xml:space="preserve">      Ғ. </w:t>
      </w:r>
      <w:r>
        <w:rPr>
          <w:rFonts w:ascii="Times New Roman"/>
          <w:b w:val="false"/>
          <w:i w:val="false"/>
          <w:color w:val="000000"/>
          <w:sz w:val="28"/>
          <w:u w:val="single"/>
        </w:rPr>
        <w:t xml:space="preserve">Жеке конкурстық өтінімдерді қабылдамау </w:t>
      </w:r>
    </w:p>
    <w:p>
      <w:pPr>
        <w:spacing w:after="0"/>
        <w:ind w:left="0"/>
        <w:jc w:val="both"/>
      </w:pPr>
      <w:r>
        <w:rPr>
          <w:rFonts w:ascii="Times New Roman"/>
          <w:b w:val="false"/>
          <w:i w:val="false"/>
          <w:color w:val="000000"/>
          <w:sz w:val="28"/>
        </w:rPr>
        <w:t xml:space="preserve">      Әрбір жеке конкурстық өтінім мынадай жағдайларда қабылданбауы мүмкін: </w:t>
      </w:r>
      <w:r>
        <w:br/>
      </w:r>
      <w:r>
        <w:rPr>
          <w:rFonts w:ascii="Times New Roman"/>
          <w:b w:val="false"/>
          <w:i w:val="false"/>
          <w:color w:val="000000"/>
          <w:sz w:val="28"/>
        </w:rPr>
        <w:t xml:space="preserve">
      (а) сауда-саттыққа қатысушы біліктілік талаптарына сәйкес емес; </w:t>
      </w:r>
      <w:r>
        <w:br/>
      </w:r>
      <w:r>
        <w:rPr>
          <w:rFonts w:ascii="Times New Roman"/>
          <w:b w:val="false"/>
          <w:i w:val="false"/>
          <w:color w:val="000000"/>
          <w:sz w:val="28"/>
        </w:rPr>
        <w:t xml:space="preserve">
      (b) сауда-саттыққа қатысушы өзінің конкурстық өтініміндегі сатып алуды жүргізетін ұйымның конкурстық комиссиясы жасаған арифметикалық қателерді түзетуді қабылдамайды. </w:t>
      </w:r>
      <w:r>
        <w:br/>
      </w:r>
      <w:r>
        <w:rPr>
          <w:rFonts w:ascii="Times New Roman"/>
          <w:b w:val="false"/>
          <w:i w:val="false"/>
          <w:color w:val="000000"/>
          <w:sz w:val="28"/>
        </w:rPr>
        <w:t xml:space="preserve">
      (с) сауда-саттыққа қатысушы конкурстық құжаттама талаптарына жауап бермейді. </w:t>
      </w:r>
    </w:p>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Өтеу кестесі </w:t>
      </w:r>
    </w:p>
    <w:p>
      <w:pPr>
        <w:spacing w:after="0"/>
        <w:ind w:left="0"/>
        <w:jc w:val="both"/>
      </w:pPr>
      <w:r>
        <w:rPr>
          <w:rFonts w:ascii="Times New Roman"/>
          <w:b w:val="false"/>
          <w:i w:val="false"/>
          <w:color w:val="000000"/>
          <w:sz w:val="28"/>
        </w:rPr>
        <w:t xml:space="preserve">       1. Келесі кестеде негізгі борышты және негізгі борышты өтеудің әрбір Күніне өтеуге жататын Қарыздың барлық сомасына төленетін пайыздардың Күндері көрсетілген ("Кезекті төлем үлесі"). Егер Қарыз қаражаты негізгі борышты өтеудің бірінші Күнінде толығымен алынатын болса, негізгі борышты өтеудің осындай әрбір Күнінде Қарыз алушының өтеуіне жататын Қарыздың негізгі сомасын Банк мыналарды көбейту жолымен анықтайды: </w:t>
      </w:r>
      <w:r>
        <w:rPr>
          <w:rFonts w:ascii="Times New Roman"/>
          <w:b w:val="false"/>
          <w:i/>
          <w:color w:val="000000"/>
          <w:sz w:val="28"/>
        </w:rPr>
        <w:t xml:space="preserve">(а) негізгі борышты өтеудің бірінші Күні алынған Қарыз сомасын және (b) негізгі борышты өтеудің әрбір Күніне Кезекті үлестік төлем үлесін, қажет болған жағдайда өтеуге жататын сомалар Валютаны айырбастау қолданылатын осы Қосымшаның 4-параграфында айтылған кез келген соманы шегеру үшін түзетілуі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бойынша төлем күні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Кезекті төлем үлесі (пайыздық мәнде)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15 мамырдан бастап, 2033 жылғы 15 қарашаны қоса алғанда, әрбір жылдың 15 мамыры мен 15 қарашасы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w:t>
            </w:r>
          </w:p>
        </w:tc>
      </w:tr>
    </w:tbl>
    <w:p>
      <w:pPr>
        <w:spacing w:after="0"/>
        <w:ind w:left="0"/>
        <w:jc w:val="both"/>
      </w:pPr>
      <w:r>
        <w:rPr>
          <w:rFonts w:ascii="Times New Roman"/>
          <w:b w:val="false"/>
          <w:i w:val="false"/>
          <w:color w:val="000000"/>
          <w:sz w:val="28"/>
        </w:rPr>
        <w:t xml:space="preserve">      2. Егер Қарыз қаражаты негізгі борышты өтеудің бірінші күнінде толығымен алынбаса, онда негізгі борышты өтеудің осындай әрбір Күніне Қарыз алушы өтеуі тиіс Қарыздың негізгі сомасы мынадай түрде айқындалатын болады: </w:t>
      </w:r>
      <w:r>
        <w:br/>
      </w:r>
      <w:r>
        <w:rPr>
          <w:rFonts w:ascii="Times New Roman"/>
          <w:b w:val="false"/>
          <w:i w:val="false"/>
          <w:color w:val="000000"/>
          <w:sz w:val="28"/>
        </w:rPr>
        <w:t xml:space="preserve">
      (а) Негізгі борышты өтеудің бірінші Күні алынған Қарыздың кез келген қаражаты мөлшерінде Қарыз алушы осы Қосымшаның 1-параграфына сәйкес осындай күнге алынған Қарыз сомасын өтеуі тиіс. </w:t>
      </w:r>
      <w:r>
        <w:br/>
      </w:r>
      <w:r>
        <w:rPr>
          <w:rFonts w:ascii="Times New Roman"/>
          <w:b w:val="false"/>
          <w:i w:val="false"/>
          <w:color w:val="000000"/>
          <w:sz w:val="28"/>
        </w:rPr>
        <w:t xml:space="preserve">
      (b) Негізгі борышты өтеудің осы Күні үшін ("Кезекті төлем үлесінің бастапқы сомасы") Негізгі борышты өтеудің бірінші Күнінен кейін алынған кез-келген сома осы Қосымшаның 1-параграфының кестесінде көрсетілген төлем үлесінің бастапқы сомасы болып табылатын саны бөліндіге бөлінген осындай соманы көбейту жолымен Банк анықтаған сомада осындай алу күнінен кейін негізгі борышты өтеудің әрбір Күніне өтелуі тиіс, ал атауы негізгі борышты өтеудің Күніне осындай күнге немесе одан кейінгі Кезекті төлем үлестерінің қалған барлық Бастапқы сомалары болып табылатын </w:t>
      </w:r>
      <w:r>
        <w:rPr>
          <w:rFonts w:ascii="Times New Roman"/>
          <w:b w:val="false"/>
          <w:i/>
          <w:color w:val="000000"/>
          <w:sz w:val="28"/>
        </w:rPr>
        <w:t xml:space="preserve">қажет болған кезде </w:t>
      </w:r>
      <w:r>
        <w:rPr>
          <w:rFonts w:ascii="Times New Roman"/>
          <w:b w:val="false"/>
          <w:i w:val="false"/>
          <w:color w:val="000000"/>
          <w:sz w:val="28"/>
        </w:rPr>
        <w:t xml:space="preserve">өтеуге жататын сомалар валюта Конвертациясы қолданылатын осы Қосымшаның 4-параграфында айтылған кез келген соманы шегеру үшін түзетілуі тиіс. </w:t>
      </w:r>
      <w:r>
        <w:br/>
      </w:r>
      <w:r>
        <w:rPr>
          <w:rFonts w:ascii="Times New Roman"/>
          <w:b w:val="false"/>
          <w:i w:val="false"/>
          <w:color w:val="000000"/>
          <w:sz w:val="28"/>
        </w:rPr>
        <w:t xml:space="preserve">
      3. (а) Негізгі борышты өтеудің кез келген Күніне дейін екі күнтізбелік ай ішінде алынған Қарыз сомалары негізгі борышты өтеудің кез келген Күніне жататын негізгі борыш сомасын есептеу мақсаты үшін айрықша алынған күннен кейін негізгі борышты өтеудің екінші Күнінде алынған және өтелмеген болып есептелетін және алынған күннен кейін негізгі борышты өтеудің екінші күнінен бастап негізгі борышты өтеудің әрбір күніне өтеуге жататын болады. </w:t>
      </w:r>
      <w:r>
        <w:br/>
      </w:r>
      <w:r>
        <w:rPr>
          <w:rFonts w:ascii="Times New Roman"/>
          <w:b w:val="false"/>
          <w:i w:val="false"/>
          <w:color w:val="000000"/>
          <w:sz w:val="28"/>
        </w:rPr>
        <w:t xml:space="preserve">
      (b) Осы параграфтың (а) тармақшасының ережесіне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беріледі, шоттарды шығарудың осындай жүйесі қабылданғаннан кейін жасалған қандай да алуларға осы тармақшаның ережесі қолданылмайтын болады. </w:t>
      </w:r>
      <w:r>
        <w:br/>
      </w:r>
      <w:r>
        <w:rPr>
          <w:rFonts w:ascii="Times New Roman"/>
          <w:b w:val="false"/>
          <w:i w:val="false"/>
          <w:color w:val="000000"/>
          <w:sz w:val="28"/>
        </w:rPr>
        <w:t xml:space="preserve">
      4. Айырбастау кезеңі ішінде пайда болатын негізгі борышты өтеудің кез келген Күніне өтеуге жататын бекітілген валютаға осындай түрде ауыстырылатын Бекітілген валюта сомасындағы Қарыздың барлық валютадағы немесе алынған соманың кез келген бөлігіндегі Айырбастаудан кейін осы Қосымшаның 1 және 2-параграфтарының ережелеріне қарамастан тікелей айырбастау алдында осындай соманы ірілендіру валютасында көбейту жолымен немесе (і) айырбастауға жататын Валюталық хедже мәмілелері шеңберінде Банктің төлеуіне жататынға немесе (іі) Есеп айырысу бойынша Басшылыққа сәйкес мұндай шешімді егер Банк қабылдаса, Экранды ставканың валюталық құрылымы анықталуы тиіс. </w:t>
      </w:r>
    </w:p>
    <w:p>
      <w:pPr>
        <w:spacing w:after="0"/>
        <w:ind w:left="0"/>
        <w:jc w:val="left"/>
      </w:pPr>
      <w:r>
        <w:rPr>
          <w:rFonts w:ascii="Times New Roman"/>
          <w:b/>
          <w:i w:val="false"/>
          <w:color w:val="000000"/>
        </w:rPr>
        <w:t xml:space="preserve"> ҚОСЫМША </w:t>
      </w:r>
    </w:p>
    <w:p>
      <w:pPr>
        <w:spacing w:after="0"/>
        <w:ind w:left="0"/>
        <w:jc w:val="both"/>
      </w:pPr>
      <w:r>
        <w:rPr>
          <w:rFonts w:ascii="Times New Roman"/>
          <w:b/>
          <w:i w:val="false"/>
          <w:color w:val="000000"/>
          <w:sz w:val="28"/>
        </w:rPr>
        <w:t xml:space="preserve">I Бөлім. Анықтамалар </w:t>
      </w:r>
    </w:p>
    <w:p>
      <w:pPr>
        <w:spacing w:after="0"/>
        <w:ind w:left="0"/>
        <w:jc w:val="both"/>
      </w:pPr>
      <w:r>
        <w:rPr>
          <w:rFonts w:ascii="Times New Roman"/>
          <w:b w:val="false"/>
          <w:i w:val="false"/>
          <w:color w:val="000000"/>
          <w:sz w:val="28"/>
        </w:rPr>
        <w:t xml:space="preserve">       1. "Сыбайлас жемқорлыққа қарсы әрекет жөніндегі басшылық"  2006 жылғы 15 қазандағы "ХҚДБ қарыздары және ХДҚ кредиттері мен гранттары қаражатынан қаржыландырылатын жобалардағы алаяқтық пен сыбайлас жемқорлықтың алдын алу және оларға қарсы күрес бойынша басшылықты" білдіреді. </w:t>
      </w:r>
      <w:r>
        <w:br/>
      </w:r>
      <w:r>
        <w:rPr>
          <w:rFonts w:ascii="Times New Roman"/>
          <w:b w:val="false"/>
          <w:i w:val="false"/>
          <w:color w:val="000000"/>
          <w:sz w:val="28"/>
        </w:rPr>
        <w:t xml:space="preserve">
      2. "Санат" осы Келісімге 2-қосымшаның IV Бөлімінің кестесінде көрсетілген санатты білдіреді. </w:t>
      </w:r>
      <w:r>
        <w:br/>
      </w:r>
      <w:r>
        <w:rPr>
          <w:rFonts w:ascii="Times New Roman"/>
          <w:b w:val="false"/>
          <w:i w:val="false"/>
          <w:color w:val="000000"/>
          <w:sz w:val="28"/>
        </w:rPr>
        <w:t>
      3. "Автомобиль жолдары комитеті" "Қазақстан Республикасы Көлік және коммуникация министрлігінің кейбір мәселелері туралы" Қазақстан Республикасы Үкіметінің 2007 жылғы 6 желтоқсандағы N 1193 </w:t>
      </w:r>
      <w:r>
        <w:rPr>
          <w:rFonts w:ascii="Times New Roman"/>
          <w:b w:val="false"/>
          <w:i w:val="false"/>
          <w:color w:val="000000"/>
          <w:sz w:val="28"/>
        </w:rPr>
        <w:t xml:space="preserve">қаулысымен </w:t>
      </w:r>
      <w:r>
        <w:rPr>
          <w:rFonts w:ascii="Times New Roman"/>
          <w:b w:val="false"/>
          <w:i w:val="false"/>
          <w:color w:val="000000"/>
          <w:sz w:val="28"/>
        </w:rPr>
        <w:t xml:space="preserve">ККМ-де 2008 жылғы 1 қаңтарда құрылған және республикалық автожол желісі үшін жауап беретін автомобиль жолдарын басқару жөніндегі органды және оның кез келген құқық мирасқорын немесе құқық мирасқорларын білдіреді. </w:t>
      </w:r>
      <w:r>
        <w:br/>
      </w:r>
      <w:r>
        <w:rPr>
          <w:rFonts w:ascii="Times New Roman"/>
          <w:b w:val="false"/>
          <w:i w:val="false"/>
          <w:color w:val="000000"/>
          <w:sz w:val="28"/>
        </w:rPr>
        <w:t xml:space="preserve">
      4. "Консультанттар жөніндегі басшылық" Банк 2004 жылғы мамырда жариялаған және 2006 жылғы қазанда қайта қараған "Дүниежүзілік Банк Қарыз алушыларының консультанттарды іріктеуі және жалдауы жөніндегі басшылықты" білдіреді. </w:t>
      </w:r>
      <w:r>
        <w:br/>
      </w:r>
      <w:r>
        <w:rPr>
          <w:rFonts w:ascii="Times New Roman"/>
          <w:b w:val="false"/>
          <w:i w:val="false"/>
          <w:color w:val="000000"/>
          <w:sz w:val="28"/>
        </w:rPr>
        <w:t xml:space="preserve">
      5. "Қоршаған ортаға әсерін бағалау" немесе "ҚОӘБ" Қарыз алушының 2009 жылғы 26 ақпандағы күнге дайындаған және ашық және Банк үшін қанағаттандырарлық қоршаған ортаға әсерін бағалау жөніндегі қорытынды есепті білдіреді, оған басқалар арасында: (і) Жобаның іс-шаралары жүргізілетін объектілердің егжей-тегжейлі сипаттамасы, (іі) жоғарыдағы (і) параграфта көрсетілген іс-шаралардың әлеуетті және нақты келеңсіз экологиялық әсері және (ііі) Жобаны іске асыру барысында қабылданатын, Жобаның келеңсіз экологиялық салдарын азайтуға, жоюға немесе өтеуге бағытталған шаралар айқындалатын жалпы ТҚІЖ-ны білдіреді. </w:t>
      </w:r>
      <w:r>
        <w:br/>
      </w:r>
      <w:r>
        <w:rPr>
          <w:rFonts w:ascii="Times New Roman"/>
          <w:b w:val="false"/>
          <w:i w:val="false"/>
          <w:color w:val="000000"/>
          <w:sz w:val="28"/>
        </w:rPr>
        <w:t xml:space="preserve">
      6. "Табиғатты қорғау іс-шараларының жоспарлары" немесе "ТҚІЖ" нақты объектілерге және Қарыз алушы қабылдаған және ҚОӘБ-ге және осы Келісімге 2-қосымшаның ІА Бөлімінің 3-тармағына сәйкес Банк үшін қанағаттанарлық Жоба шеңберінде Қарыз алушы жүргізуі тиіс жұмыстарға қатысты және Жобаның іс-шараларын іске асыруға байланысты, баламалы институционалдық тетіктермен, талаптардың орындалуының тиісінше деңгейін және оларды Банктің алдын-ала жазбаша келісуіне мерзімді түрде өзгерістер мен толықтырулар енгізу мүмкіндігімен бірге сақталуы жөнінде ақпараттың жүйелі түрде түсуін қамтамасыз етуге қабілетті мониторинг және есептілік тетіктерімен бір қатарда әлеуетті экологиялық тәуекелдерді басқару, қоршаған ортаға келеңсіз әсерін жұмсарту, азайту және/немесе өтеу бойынша шараларды айқындайтын құжаттарды білдіреді; және "ТҚІЖ" ұғымы осы объектілердің біріне жатады. </w:t>
      </w:r>
      <w:r>
        <w:br/>
      </w:r>
      <w:r>
        <w:rPr>
          <w:rFonts w:ascii="Times New Roman"/>
          <w:b w:val="false"/>
          <w:i w:val="false"/>
          <w:color w:val="000000"/>
          <w:sz w:val="28"/>
        </w:rPr>
        <w:t xml:space="preserve">
      7. "ЖБСҚІ бойынша іс-шаралар жоспары" Банк үшін қанағаттандырарлық және Қарыз алушының қаржылық басқаруды бақылауды күшейту және Жоба шеңберінде өткізілетін сатып алу рәсімдерінің ашықтығы мен заңдылығын арттыру мақсатында осы Келісімнің 4.01 (d) Бөліміне сәйкес ККМ арқылы қабылдауына жататын Жобаны басқару және сыбайлас жемқорлыққа қарсы іс-әрекеттері бойынша іс-шаралар жоспарын білдіреді. </w:t>
      </w:r>
      <w:r>
        <w:br/>
      </w:r>
      <w:r>
        <w:rPr>
          <w:rFonts w:ascii="Times New Roman"/>
          <w:b w:val="false"/>
          <w:i w:val="false"/>
          <w:color w:val="000000"/>
          <w:sz w:val="28"/>
        </w:rPr>
        <w:t xml:space="preserve">
      8. "Жалпы талаптар" 2005 жылғы 1 шілдедегі (2008 жылғы 12 ақпанға дейінгі түзетулерді қоса алғанда) "Халықаралық Қайта Құру және Даму Банкінің қарыздарына арналған жалпы талаптарды" білдіреді. </w:t>
      </w:r>
      <w:r>
        <w:br/>
      </w:r>
      <w:r>
        <w:rPr>
          <w:rFonts w:ascii="Times New Roman"/>
          <w:b w:val="false"/>
          <w:i w:val="false"/>
          <w:color w:val="000000"/>
          <w:sz w:val="28"/>
        </w:rPr>
        <w:t xml:space="preserve">
      9. "ККМ" Қарыз алушының Қазақстан Республикасы Көлік және коммуникация министрлігін немесе оның кез келген құқық мирасқорын немесе құқық мирасқорларын білдіреді. </w:t>
      </w:r>
      <w:r>
        <w:br/>
      </w:r>
      <w:r>
        <w:rPr>
          <w:rFonts w:ascii="Times New Roman"/>
          <w:b w:val="false"/>
          <w:i w:val="false"/>
          <w:color w:val="000000"/>
          <w:sz w:val="28"/>
        </w:rPr>
        <w:t xml:space="preserve">
      10. "ЖБК" - Банк үшін қолайлы және осы Келісімнің 4.01 (а) бөлімінде айтылған, Жобаны басқаруда және іске асыруда ҚР ККМ-ге қолдау көрсету бойынша консультациялық қызметтерді көрсетуге тартылған заңды тұлға. </w:t>
      </w:r>
      <w:r>
        <w:br/>
      </w:r>
      <w:r>
        <w:rPr>
          <w:rFonts w:ascii="Times New Roman"/>
          <w:b w:val="false"/>
          <w:i w:val="false"/>
          <w:color w:val="000000"/>
          <w:sz w:val="28"/>
        </w:rPr>
        <w:t xml:space="preserve">
      11. "Сатып алу жөніндегі басшылық" Банк 2004 жылғы мамырда жариялаған және 2006 жылғы қазанда қайта қараған "ХҚДБ қарыздары және ХДҚ кредиттері шеңберінде сатып алу жөніндегі басшылықты" білдіреді. </w:t>
      </w:r>
      <w:r>
        <w:br/>
      </w:r>
      <w:r>
        <w:rPr>
          <w:rFonts w:ascii="Times New Roman"/>
          <w:b w:val="false"/>
          <w:i w:val="false"/>
          <w:color w:val="000000"/>
          <w:sz w:val="28"/>
        </w:rPr>
        <w:t xml:space="preserve">
      12. Сатып алу жөніндегі басшылықтың 1.16-тармағында және Консультанттар жөніндегі басшылықтың 1.24-тармағында оған сілтеме жасалған 2009 жылғы 30 қаңтардағы Жоба үшін Қарыз алушының сатып алу жоспарын білдіреді, ол көрсетілген тармақтардың ережелеріне сәйкес кезең-кезеңімен түзетіліп отыруы мүмкін. </w:t>
      </w:r>
      <w:r>
        <w:br/>
      </w:r>
      <w:r>
        <w:rPr>
          <w:rFonts w:ascii="Times New Roman"/>
          <w:b w:val="false"/>
          <w:i w:val="false"/>
          <w:color w:val="000000"/>
          <w:sz w:val="28"/>
        </w:rPr>
        <w:t xml:space="preserve">
      13. "Жобаны іске асыру жөніндегі басшылықты" қаржылық басқару бойынша басшылықты қоса алғанда, Қарыз алушы КҚМ арқылы 2009 жылы 17 наурызда қабылдаған және Банк үшін қанағаттанарлық, Жобаны іске асырудың операциялық және әкімшілік міндеттерін, рәсімдері мен ережелерін айқындайтын, осы Келісімнің ережелеріне ұлттық заңнамаға және Қарыз алушының Банктің алдын ала жазбаша келісімімен кезең-кезеңімен өзгерістер мен толықтырулар енгізілуі мүмкін нұсқауларына сәйкес келетін басшылықты білдіреді. </w:t>
      </w:r>
      <w:r>
        <w:br/>
      </w:r>
      <w:r>
        <w:rPr>
          <w:rFonts w:ascii="Times New Roman"/>
          <w:b w:val="false"/>
          <w:i w:val="false"/>
          <w:color w:val="000000"/>
          <w:sz w:val="28"/>
        </w:rPr>
        <w:t xml:space="preserve">
      14. "Қоныс аудару бойынша іс-шаралар жоспары" кез келген Қоныс аудару бойынша Қысқартылған іс-шаралар жоспарын қоса алғанда, Қарыз алушы осы Келісімге 2-қосымшаның ІА Бөлімінің 2-тармағына сәйкес және Банк үшін қанағаттандырарлық, </w:t>
      </w:r>
      <w:r>
        <w:rPr>
          <w:rFonts w:ascii="Times New Roman"/>
          <w:b w:val="false"/>
          <w:i/>
          <w:color w:val="000000"/>
          <w:sz w:val="28"/>
        </w:rPr>
        <w:t xml:space="preserve">басқалардың арасында </w:t>
      </w:r>
      <w:r>
        <w:rPr>
          <w:rFonts w:ascii="Times New Roman"/>
          <w:b w:val="false"/>
          <w:i w:val="false"/>
          <w:color w:val="000000"/>
          <w:sz w:val="28"/>
        </w:rPr>
        <w:t xml:space="preserve">өтемақы және қоныс аудару тетіктерін, бюджет пен шығындар сметасын, сондай-ақ баламалы институционалдық тетіктермен, талаптардың орындалуының тиісінше деңгейін және әрбір жеке учаске үшін олардың орындалуы жөнінде жүйелі түрдегі ақпаратты қамтамасыз етуге қабілетті мониторинг және есептілік тетіктерімен бірге қаржыландыру көздерін қоса алғанда, іс-шаралар бағдарламасын, адамдарға өтемақы төлеу және оларды көшірудің шаралары мен стратегиясын қамтитын елді мекенге тән құжаттарды білдіреді; "Қоныс аудару бойынша іс-шаралар жоспары" осындай бір жоспарды білдіреді. </w:t>
      </w:r>
      <w:r>
        <w:br/>
      </w:r>
      <w:r>
        <w:rPr>
          <w:rFonts w:ascii="Times New Roman"/>
          <w:b w:val="false"/>
          <w:i w:val="false"/>
          <w:color w:val="000000"/>
          <w:sz w:val="28"/>
        </w:rPr>
        <w:t xml:space="preserve">
      15. "Қоныс аудару саясаты жөніндегі құжат" Қарыз алушы дайындаған, бекіткен және 2008 жылғы 1 мамырда жариялаған Қарыз алушы түзеткен және 2009 жылғы 18 наурызда жариялаған және 2009 жылғы 25 наурызда Infoshop сайтында жарияланған құжатты білдіреді, онда Қоныс аудару бойынша іс-шаралар жоспарын дайындау кезінде қолданылуы тиіс бағалау рәсімдерін, қоғамдық консультациялар мен қатысуды, ақпаратты мониторингілеу, бағалау және ашу өлшемдерін қоса алғанда, көшіп-қону рәсімдері, институционалдық тетіктер, заңдылық өлшемдері, құқықтары мен өтемақылары айқындалған құжат. </w:t>
      </w:r>
    </w:p>
    <w:p>
      <w:pPr>
        <w:spacing w:after="0"/>
        <w:ind w:left="0"/>
        <w:jc w:val="both"/>
      </w:pPr>
      <w:r>
        <w:rPr>
          <w:rFonts w:ascii="Times New Roman"/>
          <w:b/>
          <w:i w:val="false"/>
          <w:color w:val="000000"/>
          <w:sz w:val="28"/>
        </w:rPr>
        <w:t xml:space="preserve">II бөлім Жалпы талаптардың өзгерістері </w:t>
      </w:r>
    </w:p>
    <w:p>
      <w:pPr>
        <w:spacing w:after="0"/>
        <w:ind w:left="0"/>
        <w:jc w:val="both"/>
      </w:pPr>
      <w:r>
        <w:rPr>
          <w:rFonts w:ascii="Times New Roman"/>
          <w:b w:val="false"/>
          <w:i w:val="false"/>
          <w:color w:val="000000"/>
          <w:sz w:val="28"/>
        </w:rPr>
        <w:t xml:space="preserve">      Жалпы талаптарға мынадай өзгерістер енгізілді: </w:t>
      </w:r>
      <w:r>
        <w:br/>
      </w:r>
      <w:r>
        <w:rPr>
          <w:rFonts w:ascii="Times New Roman"/>
          <w:b w:val="false"/>
          <w:i w:val="false"/>
          <w:color w:val="000000"/>
          <w:sz w:val="28"/>
        </w:rPr>
        <w:t xml:space="preserve">
      1. 2.07-бөлімнің (а) параграфы мынадай редакцияда жазылсын: </w:t>
      </w:r>
      <w:r>
        <w:br/>
      </w:r>
      <w:r>
        <w:rPr>
          <w:rFonts w:ascii="Times New Roman"/>
          <w:b w:val="false"/>
          <w:i w:val="false"/>
          <w:color w:val="000000"/>
          <w:sz w:val="28"/>
        </w:rPr>
        <w:t xml:space="preserve">
      "2.07-бөлім. </w:t>
      </w:r>
      <w:r>
        <w:rPr>
          <w:rFonts w:ascii="Times New Roman"/>
          <w:b w:val="false"/>
          <w:i/>
          <w:color w:val="000000"/>
          <w:sz w:val="28"/>
        </w:rPr>
        <w:t xml:space="preserve">Қайта қаржыландыруға дайындау үшін аванс; Қарызды ашу үшін комиссияны капиталдандыру және сыйақылар </w:t>
      </w:r>
      <w:r>
        <w:br/>
      </w:r>
      <w:r>
        <w:rPr>
          <w:rFonts w:ascii="Times New Roman"/>
          <w:b w:val="false"/>
          <w:i w:val="false"/>
          <w:color w:val="000000"/>
          <w:sz w:val="28"/>
        </w:rPr>
        <w:t xml:space="preserve">
      (а) Егер Қарыз туралы келісім Банк немесе Қауымдастық берген Қарыз қаражатынан Аванс төлеуді ("Дайындыққа арналған Аванс") көздейтін болса, онда Банк Қарыз туралы келісім Тарапы атынан Кредит шотынан күшіне енген Күніне немесе одан кейін Кредит шотынан бұл соманы алған күніне аванстың алынған және өтелмеген сомасын өтеу үшін қажетті соманы алуы және осы күнге есептелген және төленбеген алымдардың барлығын, егер олар қолданылатын болса аванс сомасынан төлеуі тиіс. Банк осылайша алынған бұл соманы өзінің пайдасына немесе Қауымдастық пайдасына жағдайға байланысты төлейді және аванстың алынбаған сомасының күшін жоюы тиіс". </w:t>
      </w:r>
      <w:r>
        <w:br/>
      </w:r>
      <w:r>
        <w:rPr>
          <w:rFonts w:ascii="Times New Roman"/>
          <w:b w:val="false"/>
          <w:i w:val="false"/>
          <w:color w:val="000000"/>
          <w:sz w:val="28"/>
        </w:rPr>
        <w:t xml:space="preserve">
      2. 7.02-бөлімінің (1) параграфы мынадай редакцияда жазылсын: </w:t>
      </w:r>
      <w:r>
        <w:br/>
      </w:r>
      <w:r>
        <w:rPr>
          <w:rFonts w:ascii="Times New Roman"/>
          <w:b w:val="false"/>
          <w:i w:val="false"/>
          <w:color w:val="000000"/>
          <w:sz w:val="28"/>
        </w:rPr>
        <w:t xml:space="preserve">
      "7.02-бөлім. </w:t>
      </w:r>
      <w:r>
        <w:rPr>
          <w:rFonts w:ascii="Times New Roman"/>
          <w:b w:val="false"/>
          <w:i/>
          <w:color w:val="000000"/>
          <w:sz w:val="28"/>
        </w:rPr>
        <w:t xml:space="preserve">Банктің Келісімді тоқтата тұруы </w:t>
      </w:r>
      <w:r>
        <w:br/>
      </w:r>
      <w:r>
        <w:rPr>
          <w:rFonts w:ascii="Times New Roman"/>
          <w:b w:val="false"/>
          <w:i w:val="false"/>
          <w:color w:val="000000"/>
          <w:sz w:val="28"/>
        </w:rPr>
        <w:t xml:space="preserve">
      ...(1) </w:t>
      </w:r>
      <w:r>
        <w:rPr>
          <w:rFonts w:ascii="Times New Roman"/>
          <w:b w:val="false"/>
          <w:i/>
          <w:color w:val="000000"/>
          <w:sz w:val="28"/>
        </w:rPr>
        <w:t xml:space="preserve">Қойылған талаптарға сәйкес келмеуі. </w:t>
      </w:r>
      <w:r>
        <w:rPr>
          <w:rFonts w:ascii="Times New Roman"/>
          <w:b w:val="false"/>
          <w:i w:val="false"/>
          <w:color w:val="000000"/>
          <w:sz w:val="28"/>
        </w:rPr>
        <w:t xml:space="preserve">Банк немесе Қауымдастық Қарыз алушыны (Мүше мемлекеттен басқа) немесе жобаны атқарушы агенттікті Банктен немесе Қауымдастықтан қандай да бір қаржыландыру алу немесе Банк немесе Қауымдастық Қарыз алушыны немесе жобаны атқарушы агенттікті алаяқтыққа, сыбайлас жемқорлыққа, мәжбүрлі іс-әрекеттерге немесе Банк немесе Қауымдастық берген кез келген қаржыландыруды пайдалануға байланысты ымыраласуға қатысады деп анықтау нәтижесінде Банк немесе Қауымдастық толық немесе ішінара қаржыландыратын кез келген жобаны дайындауға немесе іске асыруға қатысу үшін қойылатын талаптарға сәйкес емес деп жариялады". </w:t>
      </w:r>
      <w:r>
        <w:br/>
      </w:r>
      <w:r>
        <w:rPr>
          <w:rFonts w:ascii="Times New Roman"/>
          <w:b w:val="false"/>
          <w:i w:val="false"/>
          <w:color w:val="000000"/>
          <w:sz w:val="28"/>
        </w:rPr>
        <w:t xml:space="preserve">
      3. (а) "Конверсия күні" терминінің анықтамасы мынадай редакцияда жазылсын: </w:t>
      </w:r>
      <w:r>
        <w:br/>
      </w:r>
      <w:r>
        <w:rPr>
          <w:rFonts w:ascii="Times New Roman"/>
          <w:b w:val="false"/>
          <w:i w:val="false"/>
          <w:color w:val="000000"/>
          <w:sz w:val="28"/>
        </w:rPr>
        <w:t xml:space="preserve">
      "Конверсия күні" конверсияға қатысты конверсия күшіне енген сәттен бастап және одан әрі оған қатысты Конверсия жөніндегі басшылықтың ережелері қолданылатын, Қарыз алушы сұрататын және Банк үшін қолайлы атқару күнін (осы құжаттағы анықтама бойынша) немесе өзге осындай күнді білдіреді." </w:t>
      </w:r>
      <w:r>
        <w:br/>
      </w:r>
      <w:r>
        <w:rPr>
          <w:rFonts w:ascii="Times New Roman"/>
          <w:b w:val="false"/>
          <w:i w:val="false"/>
          <w:color w:val="000000"/>
          <w:sz w:val="28"/>
        </w:rPr>
        <w:t xml:space="preserve">
      (d) "қалқыма ставка" терминінің анықтамасы мынадай редакцияда   жазылсын: </w:t>
      </w:r>
      <w:r>
        <w:br/>
      </w:r>
      <w:r>
        <w:rPr>
          <w:rFonts w:ascii="Times New Roman"/>
          <w:b w:val="false"/>
          <w:i w:val="false"/>
          <w:color w:val="000000"/>
          <w:sz w:val="28"/>
        </w:rPr>
        <w:t xml:space="preserve">
      "(с) валютаны қалқыма ставка бойынша есеп айырысатын пайыздар есептелетін алудан кейінгі Қарыз сомасы қалдығының мөлшерінде Мақұлданған валютаға конверсиялау кезінде мұндай сомаларға қолданылатын қалқыма пайыздық ставка: (і) (А) LIBOR </w:t>
      </w:r>
      <w:r>
        <w:rPr>
          <w:rFonts w:ascii="Times New Roman"/>
          <w:b w:val="false"/>
          <w:i w:val="false"/>
          <w:color w:val="000000"/>
          <w:sz w:val="28"/>
          <w:u w:val="single"/>
        </w:rPr>
        <w:t xml:space="preserve">немесе </w:t>
      </w:r>
      <w:r>
        <w:rPr>
          <w:rFonts w:ascii="Times New Roman"/>
          <w:b w:val="false"/>
          <w:i w:val="false"/>
          <w:color w:val="000000"/>
          <w:sz w:val="28"/>
        </w:rPr>
        <w:t xml:space="preserve">Мақұлданған валютаға қатысты </w:t>
      </w:r>
      <w:r>
        <w:rPr>
          <w:rFonts w:ascii="Times New Roman"/>
          <w:b w:val="false"/>
          <w:i w:val="false"/>
          <w:color w:val="000000"/>
          <w:sz w:val="28"/>
          <w:u w:val="single"/>
        </w:rPr>
        <w:t xml:space="preserve">Қарыз алушы мен Банк арасында келісілуі мүмкін болған кез келген басқа базалық ставка </w:t>
      </w:r>
      <w:r>
        <w:rPr>
          <w:rFonts w:ascii="Times New Roman"/>
          <w:b w:val="false"/>
          <w:i w:val="false"/>
          <w:color w:val="000000"/>
          <w:sz w:val="28"/>
        </w:rPr>
        <w:t xml:space="preserve">сомасына; қосу LIBOR-ға (В) </w:t>
      </w:r>
      <w:r>
        <w:rPr>
          <w:rFonts w:ascii="Times New Roman"/>
          <w:b w:val="false"/>
          <w:i/>
          <w:color w:val="000000"/>
          <w:sz w:val="28"/>
        </w:rPr>
        <w:t xml:space="preserve">спред немесе </w:t>
      </w:r>
      <w:r>
        <w:rPr>
          <w:rFonts w:ascii="Times New Roman"/>
          <w:b w:val="false"/>
          <w:i w:val="false"/>
          <w:color w:val="000000"/>
          <w:sz w:val="28"/>
        </w:rPr>
        <w:t xml:space="preserve">мұндай болған жағдайда </w:t>
      </w:r>
      <w:r>
        <w:rPr>
          <w:rFonts w:ascii="Times New Roman"/>
          <w:b w:val="false"/>
          <w:i/>
          <w:color w:val="000000"/>
          <w:sz w:val="28"/>
        </w:rPr>
        <w:t xml:space="preserve">жоғарыда аталған валюта конверсиясына жататын Валюталық хедждік мәмілелер шеңберінде </w:t>
      </w:r>
      <w:r>
        <w:rPr>
          <w:rFonts w:ascii="Times New Roman"/>
          <w:b w:val="false"/>
          <w:i w:val="false"/>
          <w:color w:val="000000"/>
          <w:sz w:val="28"/>
        </w:rPr>
        <w:t xml:space="preserve">Банктің төлеуі тиіс кез келген басқа базалық сомаға; не: (іі) егер Банк Конверсия жөніндегі басшылыққа сәйкес мұндай шешімді қабылдаса, Экрандық ставканың валюталық құрауышына теңестіріледі.".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