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a5dd" w14:textId="ccba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дара кәсіпкерлік қызметті жүзеге асыру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12 маусымдағы N 895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дара кәсіпкерлік қызметті жүзеге асыру тәртібі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Индустрия және сауда вице-министрі Еділ Құламқадырұлы Мамытбековке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дара кәсіпкерлік қызметті жүзеге асыру тәртібі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12 маусымдағы </w:t>
      </w:r>
      <w:r>
        <w:br/>
      </w:r>
      <w:r>
        <w:rPr>
          <w:rFonts w:ascii="Times New Roman"/>
          <w:b w:val="false"/>
          <w:i w:val="false"/>
          <w:color w:val="000000"/>
          <w:sz w:val="28"/>
        </w:rPr>
        <w:t xml:space="preserve">
N 895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Қырғыз Республикасының </w:t>
      </w:r>
      <w:r>
        <w:br/>
      </w:r>
      <w:r>
        <w:rPr>
          <w:rFonts w:ascii="Times New Roman"/>
          <w:b/>
          <w:i w:val="false"/>
          <w:color w:val="000000"/>
        </w:rPr>
        <w:t xml:space="preserve">
Үкіметі арасындағы Қазақстан Республикасы азаматтарының Қырғыз </w:t>
      </w:r>
      <w:r>
        <w:br/>
      </w:r>
      <w:r>
        <w:rPr>
          <w:rFonts w:ascii="Times New Roman"/>
          <w:b/>
          <w:i w:val="false"/>
          <w:color w:val="000000"/>
        </w:rPr>
        <w:t xml:space="preserve">
Республикасының аумағында және Қырғыз Республикасы </w:t>
      </w:r>
      <w:r>
        <w:br/>
      </w:r>
      <w:r>
        <w:rPr>
          <w:rFonts w:ascii="Times New Roman"/>
          <w:b/>
          <w:i w:val="false"/>
          <w:color w:val="000000"/>
        </w:rPr>
        <w:t xml:space="preserve">
азаматтарының Қазақстан Республикасының аумағында дара </w:t>
      </w:r>
      <w:r>
        <w:br/>
      </w:r>
      <w:r>
        <w:rPr>
          <w:rFonts w:ascii="Times New Roman"/>
          <w:b/>
          <w:i w:val="false"/>
          <w:color w:val="000000"/>
        </w:rPr>
        <w:t xml:space="preserve">
кәсіпкерлік қызметті жүзеге асыру тәртібі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w:t>
      </w:r>
      <w:r>
        <w:rPr>
          <w:rFonts w:ascii="Times New Roman"/>
          <w:b w:val="false"/>
          <w:i w:val="false"/>
          <w:color w:val="000000"/>
          <w:sz w:val="28"/>
        </w:rPr>
        <w:t>
      Алматы қаласында 1997 жылы 8 сәуірде қол қойылған Қазақстан Республикасы мен Қырғыз Республикасының арасындағы мәңгілік достық туралы </w:t>
      </w:r>
      <w:r>
        <w:rPr>
          <w:rFonts w:ascii="Times New Roman"/>
          <w:b w:val="false"/>
          <w:i w:val="false"/>
          <w:color w:val="000000"/>
          <w:sz w:val="28"/>
        </w:rPr>
        <w:t xml:space="preserve">шарттың </w:t>
      </w:r>
      <w:r>
        <w:rPr>
          <w:rFonts w:ascii="Times New Roman"/>
          <w:b w:val="false"/>
          <w:i w:val="false"/>
          <w:color w:val="000000"/>
          <w:sz w:val="28"/>
        </w:rPr>
        <w:t xml:space="preserve">принциптерін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азаматтарына Тараптар мемлекеттерінің аумақтарында дара кәсіпкерлік қызметті жүзеге асыруға қолайлы режим ұсыну мақсатында,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 азаматтарының құқықтары мен заңды мүдделерін қорғауды қамтамасыз ету міндетін басымды деп есептей отырып, </w:t>
      </w:r>
      <w:r>
        <w:br/>
      </w:r>
      <w:r>
        <w:rPr>
          <w:rFonts w:ascii="Times New Roman"/>
          <w:b w:val="false"/>
          <w:i w:val="false"/>
          <w:color w:val="000000"/>
          <w:sz w:val="28"/>
        </w:rPr>
        <w:t>
</w:t>
      </w:r>
      <w:r>
        <w:rPr>
          <w:rFonts w:ascii="Times New Roman"/>
          <w:b w:val="false"/>
          <w:i w:val="false"/>
          <w:color w:val="000000"/>
          <w:sz w:val="28"/>
        </w:rPr>
        <w:t xml:space="preserve">
      өз мемлекеттерінің аумақтарында көші-қон процестерін реттеу жөніндегі ынтымақтастықты және заңсыз көші-қонның алдын алуды өзара іс-қимылды реттеуін маңызды бағыты деп қарай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2" w:id="3"/>
    <w:p>
      <w:pPr>
        <w:spacing w:after="0"/>
        <w:ind w:left="0"/>
        <w:jc w:val="left"/>
      </w:pPr>
      <w:r>
        <w:rPr>
          <w:rFonts w:ascii="Times New Roman"/>
          <w:b/>
          <w:i w:val="false"/>
          <w:color w:val="000000"/>
        </w:rPr>
        <w:t xml:space="preserve"> 
1-бап </w:t>
      </w:r>
    </w:p>
    <w:bookmarkEnd w:id="3"/>
    <w:bookmarkStart w:name="z13" w:id="4"/>
    <w:p>
      <w:pPr>
        <w:spacing w:after="0"/>
        <w:ind w:left="0"/>
        <w:jc w:val="both"/>
      </w:pPr>
      <w:r>
        <w:rPr>
          <w:rFonts w:ascii="Times New Roman"/>
          <w:b w:val="false"/>
          <w:i w:val="false"/>
          <w:color w:val="000000"/>
          <w:sz w:val="28"/>
        </w:rPr>
        <w:t xml:space="preserve">
      Осы Келісімнің қолданысы Тараптар мемлекеттерінің азаматтары болып табылатын, он сегіз жасқа толған, екінші Тарап мемлекетінің аумағына осы мемлекеттің ұлттық заңнамасына және Тараптар мемлекеттері қатысушысы болып табылатын халықаралық шарттарға сәйкес жеке басын куәландыратын жарамды құжаттары бойынша келген және осы Келісімге сәйкес заңды тұлға құрмай-ақ осы екінші Тарап мемлекетінің аумағында (бұдан әрі - қабылдаушы мемлекет) дара кәсіпкерлік қызметті уақытша жүзеге асыратын адамдарға қатысты болады. </w:t>
      </w:r>
      <w:r>
        <w:br/>
      </w:r>
      <w:r>
        <w:rPr>
          <w:rFonts w:ascii="Times New Roman"/>
          <w:b w:val="false"/>
          <w:i w:val="false"/>
          <w:color w:val="000000"/>
          <w:sz w:val="28"/>
        </w:rPr>
        <w:t>
</w:t>
      </w:r>
      <w:r>
        <w:rPr>
          <w:rFonts w:ascii="Times New Roman"/>
          <w:b w:val="false"/>
          <w:i w:val="false"/>
          <w:color w:val="000000"/>
          <w:sz w:val="28"/>
        </w:rPr>
        <w:t xml:space="preserve">
      Осы Келісім мыналарға: </w:t>
      </w:r>
      <w:r>
        <w:br/>
      </w:r>
      <w:r>
        <w:rPr>
          <w:rFonts w:ascii="Times New Roman"/>
          <w:b w:val="false"/>
          <w:i w:val="false"/>
          <w:color w:val="000000"/>
          <w:sz w:val="28"/>
        </w:rPr>
        <w:t>
</w:t>
      </w:r>
      <w:r>
        <w:rPr>
          <w:rFonts w:ascii="Times New Roman"/>
          <w:b w:val="false"/>
          <w:i w:val="false"/>
          <w:color w:val="000000"/>
          <w:sz w:val="28"/>
        </w:rPr>
        <w:t xml:space="preserve">
      босқындарға және мәжбүрлі қоныс аударушыларға; </w:t>
      </w:r>
      <w:r>
        <w:br/>
      </w:r>
      <w:r>
        <w:rPr>
          <w:rFonts w:ascii="Times New Roman"/>
          <w:b w:val="false"/>
          <w:i w:val="false"/>
          <w:color w:val="000000"/>
          <w:sz w:val="28"/>
        </w:rPr>
        <w:t>
</w:t>
      </w:r>
      <w:r>
        <w:rPr>
          <w:rFonts w:ascii="Times New Roman"/>
          <w:b w:val="false"/>
          <w:i w:val="false"/>
          <w:color w:val="000000"/>
          <w:sz w:val="28"/>
        </w:rPr>
        <w:t xml:space="preserve">
      заңсыз көшіп келушілерге; </w:t>
      </w:r>
      <w:r>
        <w:br/>
      </w:r>
      <w:r>
        <w:rPr>
          <w:rFonts w:ascii="Times New Roman"/>
          <w:b w:val="false"/>
          <w:i w:val="false"/>
          <w:color w:val="000000"/>
          <w:sz w:val="28"/>
        </w:rPr>
        <w:t>
</w:t>
      </w:r>
      <w:r>
        <w:rPr>
          <w:rFonts w:ascii="Times New Roman"/>
          <w:b w:val="false"/>
          <w:i w:val="false"/>
          <w:color w:val="000000"/>
          <w:sz w:val="28"/>
        </w:rPr>
        <w:t xml:space="preserve">
      білім алу мақсатында келген адамдарға;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заңды тұлғалары өкілдіктерінің аккредиттелген қызметкерлері болып табылатын адамдарға және олардың отбасылары мүшелеріне;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аумақтарында іссапарда жүрген адамдарға қатысты қолданылмайды. </w:t>
      </w:r>
    </w:p>
    <w:bookmarkEnd w:id="4"/>
    <w:bookmarkStart w:name="z20" w:id="5"/>
    <w:p>
      <w:pPr>
        <w:spacing w:after="0"/>
        <w:ind w:left="0"/>
        <w:jc w:val="left"/>
      </w:pPr>
      <w:r>
        <w:rPr>
          <w:rFonts w:ascii="Times New Roman"/>
          <w:b/>
          <w:i w:val="false"/>
          <w:color w:val="000000"/>
        </w:rPr>
        <w:t xml:space="preserve"> 
2-бап </w:t>
      </w:r>
    </w:p>
    <w:bookmarkEnd w:id="5"/>
    <w:bookmarkStart w:name="z21" w:id="6"/>
    <w:p>
      <w:pPr>
        <w:spacing w:after="0"/>
        <w:ind w:left="0"/>
        <w:jc w:val="both"/>
      </w:pPr>
      <w:r>
        <w:rPr>
          <w:rFonts w:ascii="Times New Roman"/>
          <w:b w:val="false"/>
          <w:i w:val="false"/>
          <w:color w:val="000000"/>
          <w:sz w:val="28"/>
        </w:rPr>
        <w:t xml:space="preserve">
      Дара кәсіпкерлер қабылдаушы мемлекеттің салық қызметтері беретін мемлекеттік тіркеу туралы құжаттардың негізінде қабылдаушы мемлекеттің аумағында қызметін жүзеге асырады. </w:t>
      </w:r>
      <w:r>
        <w:br/>
      </w:r>
      <w:r>
        <w:rPr>
          <w:rFonts w:ascii="Times New Roman"/>
          <w:b w:val="false"/>
          <w:i w:val="false"/>
          <w:color w:val="000000"/>
          <w:sz w:val="28"/>
        </w:rPr>
        <w:t>
</w:t>
      </w:r>
      <w:r>
        <w:rPr>
          <w:rFonts w:ascii="Times New Roman"/>
          <w:b w:val="false"/>
          <w:i w:val="false"/>
          <w:color w:val="000000"/>
          <w:sz w:val="28"/>
        </w:rPr>
        <w:t xml:space="preserve">
      Осы Келісімнің 1-бабының бірінші бөлігінде көрсетілген жеке тұлғаларды мемлекеттік тіркеу келіп тіркелу сипатына ие және шекаралық бақылау органының қабылдаушы мемлекеттің аумағына кіруі туралы белгісі бар жеке басын куәландыратын құжатты ұсынған кезде оның уақытша тұрғылықты жері бойынша қабылдаушы мемлекеттің салық органында дара кәсіпкер ретінде есепке қою болып табылады және бір жыл бойы қолданылады. </w:t>
      </w:r>
    </w:p>
    <w:bookmarkEnd w:id="6"/>
    <w:bookmarkStart w:name="z23" w:id="7"/>
    <w:p>
      <w:pPr>
        <w:spacing w:after="0"/>
        <w:ind w:left="0"/>
        <w:jc w:val="left"/>
      </w:pPr>
      <w:r>
        <w:rPr>
          <w:rFonts w:ascii="Times New Roman"/>
          <w:b/>
          <w:i w:val="false"/>
          <w:color w:val="000000"/>
        </w:rPr>
        <w:t xml:space="preserve"> 
3-бап </w:t>
      </w:r>
    </w:p>
    <w:bookmarkEnd w:id="7"/>
    <w:bookmarkStart w:name="z24" w:id="8"/>
    <w:p>
      <w:pPr>
        <w:spacing w:after="0"/>
        <w:ind w:left="0"/>
        <w:jc w:val="both"/>
      </w:pPr>
      <w:r>
        <w:rPr>
          <w:rFonts w:ascii="Times New Roman"/>
          <w:b w:val="false"/>
          <w:i w:val="false"/>
          <w:color w:val="000000"/>
          <w:sz w:val="28"/>
        </w:rPr>
        <w:t xml:space="preserve">
      1. Мыналар осы Келісімді іске асыру үшін жауапты уәкілетті мемлекеттік органдар (бұдан әрі - уәкілетті органдар) болып табылады: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 Қазақстан Республикасы Индустрия және сауда министрлігі; </w:t>
      </w:r>
      <w:r>
        <w:br/>
      </w:r>
      <w:r>
        <w:rPr>
          <w:rFonts w:ascii="Times New Roman"/>
          <w:b w:val="false"/>
          <w:i w:val="false"/>
          <w:color w:val="000000"/>
          <w:sz w:val="28"/>
        </w:rPr>
        <w:t>
</w:t>
      </w:r>
      <w:r>
        <w:rPr>
          <w:rFonts w:ascii="Times New Roman"/>
          <w:b w:val="false"/>
          <w:i w:val="false"/>
          <w:color w:val="000000"/>
          <w:sz w:val="28"/>
        </w:rPr>
        <w:t xml:space="preserve">
      Қырғыз Республикасында - Қырғыз Республикасының Көші-қон және еңбекпен қамту жөніндегі мемлекеттік комитеті. </w:t>
      </w:r>
      <w:r>
        <w:br/>
      </w:r>
      <w:r>
        <w:rPr>
          <w:rFonts w:ascii="Times New Roman"/>
          <w:b w:val="false"/>
          <w:i w:val="false"/>
          <w:color w:val="000000"/>
          <w:sz w:val="28"/>
        </w:rPr>
        <w:t>
</w:t>
      </w:r>
      <w:r>
        <w:rPr>
          <w:rFonts w:ascii="Times New Roman"/>
          <w:b w:val="false"/>
          <w:i w:val="false"/>
          <w:color w:val="000000"/>
          <w:sz w:val="28"/>
        </w:rPr>
        <w:t xml:space="preserve">
      2. Тараптар осы Келісім бойынша ынтымақтастықты Астана қаласында 2008 жылғы 17 сәуірде қол қойылған Қазақстан Республикасының Үкіметі мен Қырғыз Республикасының Үкіметі арасындағы Қазақстан-Қырғыз үкіметаралық кеңесін құру туралы келісімімен құрылған Қазақстан-қырғыз үкіметаралық кеңесінің шеңберінде жүзеге асырады. </w:t>
      </w:r>
      <w:r>
        <w:br/>
      </w:r>
      <w:r>
        <w:rPr>
          <w:rFonts w:ascii="Times New Roman"/>
          <w:b w:val="false"/>
          <w:i w:val="false"/>
          <w:color w:val="000000"/>
          <w:sz w:val="28"/>
        </w:rPr>
        <w:t>
</w:t>
      </w:r>
      <w:r>
        <w:rPr>
          <w:rFonts w:ascii="Times New Roman"/>
          <w:b w:val="false"/>
          <w:i w:val="false"/>
          <w:color w:val="000000"/>
          <w:sz w:val="28"/>
        </w:rPr>
        <w:t xml:space="preserve">
      Уәкілетті органдар қабылдаушы мемлекеттің аумағында Тараптар мемлекеттері азаматтарының дара кәсіпкерлік қызметіне қажетті құжаттарды ресімдеуге байланысты рәсімдерді орындауды жеделдету үшін қажетті шараларды қабылдайды. </w:t>
      </w:r>
    </w:p>
    <w:bookmarkEnd w:id="8"/>
    <w:bookmarkStart w:name="z29"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Қырғыз Республикасында дара кәсіпкерлік қызметті жүзеге асыратын Қазақстан Республикасының азаматтарын және Қазақстан Республикасында дара кәсіпкерлік қызметті жүзеге асыратын Қырғыз Республикасының азаматтарын және олардың отбасы мүшелерін тіркеу қабылдаушы мемлекет айқындайтын тәртіппен шекарадан өткен күннен бастап 90 тәулік ішінде олардың уақытша келген жері бойынша жүзеге асырылады. </w:t>
      </w:r>
    </w:p>
    <w:bookmarkStart w:name="z30"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Дара кәсіпкерлердің кірістеріне салық салу қабылдаушы мемлекеттің заңнамасында және Тараптар мемлекеті қатысушысы болып табылатын халықаралық шарттарда белгіленген тәртіппен және мөлшерлерде жүзеге асырылады. </w:t>
      </w:r>
    </w:p>
    <w:bookmarkStart w:name="z31"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Осы Келісімді қолдану және түсіндіру кезінде туындаған даулар мен келіспеушіліктер Тараптар арасындағы консультациялар мен келіссөздер жолымен шешіледі. </w:t>
      </w:r>
    </w:p>
    <w:bookmarkStart w:name="z32"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Тараптардың өзара келісімі бойынша осы Келісімге осы Келісімнің ажырамас бөлігі болып табылатын жекелеген хаттамалармен ресімделетін өзгерістер мен толықтырулар енгізілуі мүмкін. </w:t>
      </w:r>
    </w:p>
    <w:bookmarkStart w:name="z33" w:id="13"/>
    <w:p>
      <w:pPr>
        <w:spacing w:after="0"/>
        <w:ind w:left="0"/>
        <w:jc w:val="left"/>
      </w:pPr>
      <w:r>
        <w:rPr>
          <w:rFonts w:ascii="Times New Roman"/>
          <w:b/>
          <w:i w:val="false"/>
          <w:color w:val="000000"/>
        </w:rPr>
        <w:t xml:space="preserve"> 
8-бап </w:t>
      </w:r>
    </w:p>
    <w:bookmarkEnd w:id="13"/>
    <w:bookmarkStart w:name="z34" w:id="14"/>
    <w:p>
      <w:pPr>
        <w:spacing w:after="0"/>
        <w:ind w:left="0"/>
        <w:jc w:val="both"/>
      </w:pPr>
      <w:r>
        <w:rPr>
          <w:rFonts w:ascii="Times New Roman"/>
          <w:b w:val="false"/>
          <w:i w:val="false"/>
          <w:color w:val="000000"/>
          <w:sz w:val="28"/>
        </w:rPr>
        <w:t xml:space="preserve">
      Осы Келісім дипломатиялық арналар арқылы оның күшіне енуі үшін қажетті мемлекетішілік рәсімдердің орындалғанын растайтын соңғы хабарлама алынған күнінен бастап 30-шы күні күшіне енеді. </w:t>
      </w:r>
      <w:r>
        <w:br/>
      </w:r>
      <w:r>
        <w:rPr>
          <w:rFonts w:ascii="Times New Roman"/>
          <w:b w:val="false"/>
          <w:i w:val="false"/>
          <w:color w:val="000000"/>
          <w:sz w:val="28"/>
        </w:rPr>
        <w:t>
</w:t>
      </w:r>
      <w:r>
        <w:rPr>
          <w:rFonts w:ascii="Times New Roman"/>
          <w:b w:val="false"/>
          <w:i w:val="false"/>
          <w:color w:val="000000"/>
          <w:sz w:val="28"/>
        </w:rPr>
        <w:t xml:space="preserve">
      Осы Келісім үш жыл мерзімге жасалады және егер Тараптардың бір де біреуі тиісті кезең аяқталғанға дейін кемінде алты ай бұрын жазбаша хабарлау жолымен өзінің оның әрекетін ұзартпау ниеті туралы мәлімдемеген болса, әр кез кейінгі үш жылға автоматты түрде ұзартылатын болады. </w:t>
      </w:r>
      <w:r>
        <w:br/>
      </w:r>
      <w:r>
        <w:rPr>
          <w:rFonts w:ascii="Times New Roman"/>
          <w:b w:val="false"/>
          <w:i w:val="false"/>
          <w:color w:val="000000"/>
          <w:sz w:val="28"/>
        </w:rPr>
        <w:t xml:space="preserve">
      2009 жылғы "___"_________________ ___________________ қаласында әрқайсысы қазақ, қырғыз және орыс тілдерінде екі түпнұсқа данада жасалды, әрі барлық мәтіндердің бірдей күші бар. Осы Келісімнің ережелерін түсіндіруде келіспеушіліктер туындаған жағдайда Тараптар орыс тіліндегі мәтінге жүгінетін болады. </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