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cf53" w14:textId="c0cc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7 сәуірдегі N 481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 маусымдағы N 820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өкіміне </w:t>
      </w:r>
      <w:r>
        <w:rPr>
          <w:rFonts w:ascii="Times New Roman"/>
          <w:b w:val="false"/>
          <w:i w:val="false"/>
          <w:color w:val="000000"/>
          <w:sz w:val="28"/>
        </w:rPr>
        <w:t xml:space="preserve">сәйкес, дипломатиялық және қызметтік паспорттардың иелерін визалық талаптардан босату туралы келісімге қол қою туралы мәселе бойынша алдағы консультацияларға қатысуына байланысты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делегациясын Париж қаласына (Француз Республикасы) іссапарға жіберу туралы" Қазақстан Республикасы Үкіметінің 2009 жылғы 7 сәуірдегі N 481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"2009 жылғы 20 - 23 сәуір кезеңінде" деген сөздер "2009 жылғы 4 - 7 мамыр кезеңінде"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"2. Қазақстан Республикасы Сыртқы істер министрлігі: </w:t>
      </w:r>
      <w:r>
        <w:br/>
      </w:r>
      <w:r>
        <w:rPr>
          <w:rFonts w:ascii="Times New Roman"/>
          <w:b w:val="false"/>
          <w:i w:val="false"/>
          <w:color w:val="000000"/>
          <w:sz w:val="28"/>
        </w:rPr>
        <w:t xml:space="preserve">
      Рәпіл Сейітханұлы Жошыбаевқа қонақ үйде тұруға, тәуліктік және Астана - Майндағы Франкфурт - Париж - Майндағы Франкфурт - Астана бағыты бойынша көліктік шығыстарға; </w:t>
      </w:r>
      <w:r>
        <w:br/>
      </w:r>
      <w:r>
        <w:rPr>
          <w:rFonts w:ascii="Times New Roman"/>
          <w:b w:val="false"/>
          <w:i w:val="false"/>
          <w:color w:val="000000"/>
          <w:sz w:val="28"/>
        </w:rPr>
        <w:t xml:space="preserve">
      Бағдат Жұмабекұлы Сейітбатталовқа қонақ үйде тұруға, тәуліктік және Астана - Майндағы Франкфурт - Париж - Майндағы Франкфурт - Астана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