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7772" w14:textId="a787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23 қарашадағы N 1125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мамырдағы N 767 Қаулысы. Күші жойылды - Қазақстан Республикасы Үкiметiнiң 2015 жылғы 31 желтоқсандағы № 1173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N 1173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жанынан Стратегиялық объектілер жөнінде комиссия құру туралы" Қазақстан Республикасы Үкіметінің 2007 жылғы 23 қарашадағы N 1125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жанындағы Стратегиялық объектілер жөніндегі комиссияның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Мұратұлы               бюджеттік жоспарлау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Дүйсембаев                 - Қазақстан Республикасының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Еркін Сейдеғалиұлы           коммуникация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Әріпханов  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Әбдіразақұлы           және байланыс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"Шөкеев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     Премьер-Министрінің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Ақылбай     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Байсейітұлы            Сенаты Әлеуметтік-мәдени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комитетінің хатшысы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"Шөкеев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     Премьер-Министрінің бірінші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"Ақылбай    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Байсейітұлы            Сенаты Заңнама және құқықтық мәселелер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комитетінің хатшысы (келісім бойынша)"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Пірматов Ғалымжан Олжаұлы, Қасымбек Жеңіс Махмұдұлы, Бишіғаев Асқар Дәруішұлы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