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dbe69" w14:textId="9cdbe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2007 жылғы 18 шілдедегі N 606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14 сәуірдегі N 517 Қаулысы. Күші жойылды - Қазақстан Республикасы Үкіметінің 2010 жылғы 17 маусымдағы № 607 Қаулысымен</w:t>
      </w:r>
    </w:p>
    <w:p>
      <w:pPr>
        <w:spacing w:after="0"/>
        <w:ind w:left="0"/>
        <w:jc w:val="both"/>
      </w:pPr>
      <w:r>
        <w:rPr>
          <w:rFonts w:ascii="Times New Roman"/>
          <w:b w:val="false"/>
          <w:i w:val="false"/>
          <w:color w:val="ff0000"/>
          <w:sz w:val="28"/>
        </w:rPr>
        <w:t xml:space="preserve">      Ескерту. Күші жойылды - ҚР Үкіметінің 2010.06.17 </w:t>
      </w:r>
      <w:r>
        <w:rPr>
          <w:rFonts w:ascii="Times New Roman"/>
          <w:b w:val="false"/>
          <w:i w:val="false"/>
          <w:color w:val="ff0000"/>
          <w:sz w:val="28"/>
        </w:rPr>
        <w:t>№ 607</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 Қаулысымен.</w:t>
      </w:r>
    </w:p>
    <w:bookmarkStart w:name="z2"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w:t>
      </w:r>
      <w:r>
        <w:rPr>
          <w:rFonts w:ascii="Times New Roman"/>
          <w:b/>
          <w:i w:val="false"/>
          <w:color w:val="000000"/>
          <w:sz w:val="28"/>
        </w:rPr>
        <w:t xml:space="preserve">АУЛЫ ЕТЕДІ: </w:t>
      </w:r>
      <w:r>
        <w:br/>
      </w:r>
      <w:r>
        <w:rPr>
          <w:rFonts w:ascii="Times New Roman"/>
          <w:b w:val="false"/>
          <w:i w:val="false"/>
          <w:color w:val="000000"/>
          <w:sz w:val="28"/>
        </w:rPr>
        <w:t xml:space="preserve">
      1. "Үлескерлердің ақшасын тарту есебінен тұрғын үй ғимараттарын салуды ұйымдастыру жөніндегі қызметті лицензиялау ережесін және оған қойылатын біліктілік талаптарын бекіту туралы" Қазақстан Республикасы Үкіметінің 2007 жылғы 18 шілдедегі N 606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 </w:t>
      </w:r>
      <w:r>
        <w:br/>
      </w:r>
      <w:r>
        <w:rPr>
          <w:rFonts w:ascii="Times New Roman"/>
          <w:b w:val="false"/>
          <w:i w:val="false"/>
          <w:color w:val="000000"/>
          <w:sz w:val="28"/>
        </w:rPr>
        <w:t xml:space="preserve">
      көрсетілген қаулымен бекітілген үлескерлердің ақшасын тарту есебінен тұрғын үй ғимараттарын салуды ұйымдастыру жөніндегі қызметті лицензиялау кезінде қойылатын біліктілік талаптарында: </w:t>
      </w:r>
      <w:r>
        <w:br/>
      </w:r>
      <w:r>
        <w:rPr>
          <w:rFonts w:ascii="Times New Roman"/>
          <w:b w:val="false"/>
          <w:i w:val="false"/>
          <w:color w:val="000000"/>
          <w:sz w:val="28"/>
        </w:rPr>
        <w:t>
</w:t>
      </w:r>
      <w:r>
        <w:rPr>
          <w:rFonts w:ascii="Times New Roman"/>
          <w:b w:val="false"/>
          <w:i w:val="false"/>
          <w:color w:val="000000"/>
          <w:sz w:val="28"/>
        </w:rPr>
        <w:t xml:space="preserve">
      2-тармақтың 1) тармақшасы мынадай редакцияда жазылсын: </w:t>
      </w:r>
      <w:r>
        <w:br/>
      </w:r>
      <w:r>
        <w:rPr>
          <w:rFonts w:ascii="Times New Roman"/>
          <w:b w:val="false"/>
          <w:i w:val="false"/>
          <w:color w:val="000000"/>
          <w:sz w:val="28"/>
        </w:rPr>
        <w:t xml:space="preserve">
      "1) салық органы басшысының не басшысы орынбасарының қолы қойылып, үлескерлердің ақшасын тарту есебінен тұрғын үй ғимараттарын салуды ұйымдастыру жөніндегі лицензияны алуға өтінімдер беру күнінің алдындағы бір айдан кешіктірмей алынған тиісті салық органының белгіленген нысандағы анықтамасының түпнұсқасымен расталатын үш айдан артық (төлем мерзімі Қазақстан Республикасының салық заңнамасына сәйкес ұзартылған жағдайларды қоспағанда) салық берешегінің және міндетті зейнетақы жарналары мен әлеуметтік аударымдар бойынша берешегінің жоқтығы;". </w:t>
      </w:r>
      <w:r>
        <w:br/>
      </w:r>
      <w:r>
        <w:rPr>
          <w:rFonts w:ascii="Times New Roman"/>
          <w:b w:val="false"/>
          <w:i w:val="false"/>
          <w:color w:val="000000"/>
          <w:sz w:val="28"/>
        </w:rPr>
        <w:t>
</w:t>
      </w:r>
      <w:r>
        <w:rPr>
          <w:rFonts w:ascii="Times New Roman"/>
          <w:b w:val="false"/>
          <w:i w:val="false"/>
          <w:color w:val="000000"/>
          <w:sz w:val="28"/>
        </w:rPr>
        <w:t xml:space="preserve">
      2.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