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3479" w14:textId="c0a3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"Спорттағы допингке қарсы күрес туралы халықаралық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 сәуірдегі N 458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"Спорттағы допингке қарсы күрес туралы халықаралық конвенцияны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Спорттағы допингке қарсы күрес туралы халықаралық конвенцияны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Парижде 2005 жылғы 18 қарашада қол қойылған Спорттағы допингке қарсы күрес туралы халықаралық конвенция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СПОРТТАҒЫ ДОПИНГКЕ ҚАРСЫ КҮРЕС ТУРАЛЫ ХАЛЫҚАРАЛЫҚ КОНВЕНЦИЯ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"ЮНЕСКО" деп аталатын Біріккен Ұлттар Ұйымының білім беру, ғылым және мәдениет мәселелері жөніндегі Бас конференциясы 2005 жылғы 3-21 қазанда Парижде өткен өзінің 33-сессиясында,
</w:t>
      </w:r>
      <w:r>
        <w:br/>
      </w:r>
      <w:r>
        <w:rPr>
          <w:rFonts w:ascii="Times New Roman"/>
          <w:b w:val="false"/>
          <w:i w:val="false"/>
          <w:color w:val="000000"/>
          <w:sz w:val="28"/>
        </w:rPr>
        <w:t>
      ЮНЕСКО-ның мақсаты халықтардың білім беру, ғылым және мәдениет саласындағы ынтымақтастығын кеңейту жолымен бейбітшілік пен қауіпсіздікті нығайтуға жәрдемдесу болып табылатынын ескере отырып,
</w:t>
      </w:r>
      <w:r>
        <w:br/>
      </w:r>
      <w:r>
        <w:rPr>
          <w:rFonts w:ascii="Times New Roman"/>
          <w:b w:val="false"/>
          <w:i w:val="false"/>
          <w:color w:val="000000"/>
          <w:sz w:val="28"/>
        </w:rPr>
        <w:t>
      адам құқығына қатысты қолданыстағы халықаралық құжаттарға сүйене отырып,
</w:t>
      </w:r>
      <w:r>
        <w:br/>
      </w:r>
      <w:r>
        <w:rPr>
          <w:rFonts w:ascii="Times New Roman"/>
          <w:b w:val="false"/>
          <w:i w:val="false"/>
          <w:color w:val="000000"/>
          <w:sz w:val="28"/>
        </w:rPr>
        <w:t>
      Біріккен Ұлттар Ұйымының Бас Ассамблеясы 2003 жылғы 3 қарашада қабылдаған және тәрбиеге, денсаулыққа, даму мен бейбітшілікке ықпал етудің құралы ретінде спортқа қатысты 58/5 қарарын, атап айтқанда оның 7-тармағын ескере отырып,
</w:t>
      </w:r>
      <w:r>
        <w:br/>
      </w:r>
      <w:r>
        <w:rPr>
          <w:rFonts w:ascii="Times New Roman"/>
          <w:b w:val="false"/>
          <w:i w:val="false"/>
          <w:color w:val="000000"/>
          <w:sz w:val="28"/>
        </w:rPr>
        <w:t>
      спорт денсаулықты қорғауда, адамгершілік, мәдениет және дене тәрбиесінде, сондай-ақ халықаралық өзара түсіністік пен бейбітшілікті нығайтуға жәрдемдесуде маңызды рөл атқаруы тиіс екендігін сезіне отырып,
</w:t>
      </w:r>
      <w:r>
        <w:br/>
      </w:r>
      <w:r>
        <w:rPr>
          <w:rFonts w:ascii="Times New Roman"/>
          <w:b w:val="false"/>
          <w:i w:val="false"/>
          <w:color w:val="000000"/>
          <w:sz w:val="28"/>
        </w:rPr>
        <w:t>
      спорттағы допингті жоюға бағытталған халықаралық ынтымақтастықты көтермелеу және үйлестіру қажеттігін атай отырып, спортшылардың спортта допинг пайдалануына және допингтің олардың денсаулығына тигізер салдарына, әділ ойын принципіне, алаяқтықты жоюға және спорттың болашағына байланысты алаңдаушылық білдіре отырып,
</w:t>
      </w:r>
      <w:r>
        <w:br/>
      </w:r>
      <w:r>
        <w:rPr>
          <w:rFonts w:ascii="Times New Roman"/>
          <w:b w:val="false"/>
          <w:i w:val="false"/>
          <w:color w:val="000000"/>
          <w:sz w:val="28"/>
        </w:rPr>
        <w:t>
      допинг ЮНЕСКО-ның Халықаралық дене шынықтыру және спорт хартиясында және Олимпиада хартиясында бекітілген этикалық принциптер мен тәрбиелік құндылықтарға қауіп төндіретінін сезіне отырып,
</w:t>
      </w:r>
      <w:r>
        <w:br/>
      </w:r>
      <w:r>
        <w:rPr>
          <w:rFonts w:ascii="Times New Roman"/>
          <w:b w:val="false"/>
          <w:i w:val="false"/>
          <w:color w:val="000000"/>
          <w:sz w:val="28"/>
        </w:rPr>
        <w:t>
      Еуропа Кеңесінің шеңберінде қабылданған Допинг қолдануға қарсы күрес конвенциясы мен оған Қосымша хаттама елдердің допингке қарсы күрес саласындағы саясаты мен үкіметаралық ынтымақтастығы негізделетін бұқаралық халықаралық құқықтық құрал болып табылатынын еске сала отырып,
</w:t>
      </w:r>
      <w:r>
        <w:br/>
      </w:r>
      <w:r>
        <w:rPr>
          <w:rFonts w:ascii="Times New Roman"/>
          <w:b w:val="false"/>
          <w:i w:val="false"/>
          <w:color w:val="000000"/>
          <w:sz w:val="28"/>
        </w:rPr>
        <w:t>
      ЮНЕСКО Мәскеуде (1988 ж.), Пунта-дель-Эстеде (1999 ж.) және Афиныда (2004 ж.) ұйымдастырған дене шынықтыруға және спортқа жауапты министрлер мен басшы қызметкерлердің екінші, үшінші және төртінші халықаралық конференцияларында қабылданған допинг туралы мәселе жөніндегі ұсынымдарға, сондай-ақ ЮНЕСКО-ның Бас конференциясы өзінің 32-сессиясында (2003 жылы) қабылдаған 32 С/9 қарарына сілтеме жасай отырып,
</w:t>
      </w:r>
      <w:r>
        <w:br/>
      </w:r>
      <w:r>
        <w:rPr>
          <w:rFonts w:ascii="Times New Roman"/>
          <w:b w:val="false"/>
          <w:i w:val="false"/>
          <w:color w:val="000000"/>
          <w:sz w:val="28"/>
        </w:rPr>
        <w:t>
      Дүниежүзілік допингке қарсы күрес агенттігі 2003 жылғы 5 наурызда Копенгагенде Дүниежүзілік спорттағы допинг жөніндегі конференцияда қабылдаған Дүниежүзілік допингке қарсы күрес кодексін, сондай-ақ Спорттағы допингке қарсы күрес туралы Копенгаген декларациясын назарға ала отырып,
</w:t>
      </w:r>
      <w:r>
        <w:br/>
      </w:r>
      <w:r>
        <w:rPr>
          <w:rFonts w:ascii="Times New Roman"/>
          <w:b w:val="false"/>
          <w:i w:val="false"/>
          <w:color w:val="000000"/>
          <w:sz w:val="28"/>
        </w:rPr>
        <w:t>
      жетекші спортшылардың жастарға тигізер әсерін де назарға ала отырып,
</w:t>
      </w:r>
      <w:r>
        <w:br/>
      </w:r>
      <w:r>
        <w:rPr>
          <w:rFonts w:ascii="Times New Roman"/>
          <w:b w:val="false"/>
          <w:i w:val="false"/>
          <w:color w:val="000000"/>
          <w:sz w:val="28"/>
        </w:rPr>
        <w:t>
      допинг қолдануды болдырмау стратегиясының тиімділігін мейлінше қамтамасыз ету мақсатында допингті табу әдістерін жетілдіру және оны пайдалануға әсер ететін факторларды тереңірек зерделеу үшін тұрақты негізде зерттеулер жүргізу мен кеңейтудің қажеттігін ескере отырып,
</w:t>
      </w:r>
      <w:r>
        <w:br/>
      </w:r>
      <w:r>
        <w:rPr>
          <w:rFonts w:ascii="Times New Roman"/>
          <w:b w:val="false"/>
          <w:i w:val="false"/>
          <w:color w:val="000000"/>
          <w:sz w:val="28"/>
        </w:rPr>
        <w:t>
      спортшыларды, спортшылардың қосалқы персоналын және тұтастай қоғамды допинг қолдануды болдырмау мәселелері бойынша тұрақты негізде хабардар етіп отырудың маңыздылығын да ескере отырып,
</w:t>
      </w:r>
      <w:r>
        <w:br/>
      </w:r>
      <w:r>
        <w:rPr>
          <w:rFonts w:ascii="Times New Roman"/>
          <w:b w:val="false"/>
          <w:i w:val="false"/>
          <w:color w:val="000000"/>
          <w:sz w:val="28"/>
        </w:rPr>
        <w:t>
      допингке қарсы күрес бағдарламаларын жүзеге асыру үшін қатысушы мемлекеттердің әлеуетін ұлғайтудың қажеттілігін назарға ала отырып,
</w:t>
      </w:r>
      <w:r>
        <w:br/>
      </w:r>
      <w:r>
        <w:rPr>
          <w:rFonts w:ascii="Times New Roman"/>
          <w:b w:val="false"/>
          <w:i w:val="false"/>
          <w:color w:val="000000"/>
          <w:sz w:val="28"/>
        </w:rPr>
        <w:t>
      спортқа жауапты мемлекеттік органдар мен ұйымдар спортта допинг қолдануды болдырмау және онымен күресу бойынша, атап айтқанда әділ ойын және оған қатысушылардың денсаулығын қорғау принципі негізінде спорттық іс-шараларды тиісінше өткізуді қамтамасыз ету үшін өзара толықтырмалы функцияларды орындайтынын ескере отырып,
</w:t>
      </w:r>
      <w:r>
        <w:br/>
      </w:r>
      <w:r>
        <w:rPr>
          <w:rFonts w:ascii="Times New Roman"/>
          <w:b w:val="false"/>
          <w:i w:val="false"/>
          <w:color w:val="000000"/>
          <w:sz w:val="28"/>
        </w:rPr>
        <w:t>
      бұл органдар мен ұйымдар осы мақсаттарға қол жеткізуде барлық тиісті деңгейлерде барынша тәуелсіздік пен айқындылыққа қол жеткізе отырып, ынтымақтасуы тиіс екенін мойындай отырып,
</w:t>
      </w:r>
      <w:r>
        <w:br/>
      </w:r>
      <w:r>
        <w:rPr>
          <w:rFonts w:ascii="Times New Roman"/>
          <w:b w:val="false"/>
          <w:i w:val="false"/>
          <w:color w:val="000000"/>
          <w:sz w:val="28"/>
        </w:rPr>
        <w:t>
      спорттағы допингті жою бойынша бұдан әрі және барынша белсенді бірлескен әрекеттерді қабылдаудың орындалу шешімділігіне сене отырып,
</w:t>
      </w:r>
      <w:r>
        <w:br/>
      </w:r>
      <w:r>
        <w:rPr>
          <w:rFonts w:ascii="Times New Roman"/>
          <w:b w:val="false"/>
          <w:i w:val="false"/>
          <w:color w:val="000000"/>
          <w:sz w:val="28"/>
        </w:rPr>
        <w:t>
      спорттағы допингті жою допингке қарсы күрес стандарттарын жүйелі түрде келісуге және спорттағы практика мен ұлттық және әлемдік деңгейлердегі ынтымақтастыққа байланысты екенін мойындай отырып,
</w:t>
      </w:r>
      <w:r>
        <w:br/>
      </w:r>
      <w:r>
        <w:rPr>
          <w:rFonts w:ascii="Times New Roman"/>
          <w:b w:val="false"/>
          <w:i w:val="false"/>
          <w:color w:val="000000"/>
          <w:sz w:val="28"/>
        </w:rPr>
        <w:t>
      осы Конвенцияны 2005 жылғы он екінші қазанда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Қолданылу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1-бап - Конвенцияның мақсаты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мақсаты ЮНЕСКО-ның дене шынықтыру және спорт саласындағы қызметінің стратегиялары мен бағдарламалары шеңберінде спортта допинг қолдануды болдырмауға және оны жою мүддесінде онымен күресуге жәрдемдесу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2-бап - Анықтамалар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келтірілген анықтамалар Дүниежүзілік допингке қарсы күрес кодексінің контексінде түсіндірілуі тиіс. Алайда олар әр түрлі түсінілген жағдайда, Конвенцияның ережелері артықшылыққа ие болады.
</w:t>
      </w:r>
      <w:r>
        <w:br/>
      </w:r>
      <w:r>
        <w:rPr>
          <w:rFonts w:ascii="Times New Roman"/>
          <w:b w:val="false"/>
          <w:i w:val="false"/>
          <w:color w:val="000000"/>
          <w:sz w:val="28"/>
        </w:rPr>
        <w:t>
      Осы Конвенцияның мақсаттары үшін:
</w:t>
      </w:r>
      <w:r>
        <w:br/>
      </w:r>
      <w:r>
        <w:rPr>
          <w:rFonts w:ascii="Times New Roman"/>
          <w:b w:val="false"/>
          <w:i w:val="false"/>
          <w:color w:val="000000"/>
          <w:sz w:val="28"/>
        </w:rPr>
        <w:t>
      1. "Допинг-бақылаудың аккредиттелген зертханалары" Дүниежүзілік допингке қарсы күрес агенттігі аккредиттеген зертханаларды білдіреді.
</w:t>
      </w:r>
      <w:r>
        <w:br/>
      </w:r>
      <w:r>
        <w:rPr>
          <w:rFonts w:ascii="Times New Roman"/>
          <w:b w:val="false"/>
          <w:i w:val="false"/>
          <w:color w:val="000000"/>
          <w:sz w:val="28"/>
        </w:rPr>
        <w:t>
      2. "Допингке қарсы күрес ұйымы" дегеніміз допинг бақылау процесін әзірлеуге, жүзеге асыруға немесе оның кез келген элементінің сақталуын қамтамасыз етуге қатысты ережелерді белгілеуге жауапты заңды тұлға болып табылады. Мұндай ұйымдарға, мысалы, Халықаралық олимпиада комитеті, Халықаралық паралимпиялық комитет, ірі іс-шаралар өткізетін және оларға тестілеуді жүзеге асыратын басқа да ұйымдар, Дүниежүзілік допингке қарсы күрес агенттігі, халықаралық федерациялар және ұлттық допингке қарсы күрес ұйымдары жатады.
</w:t>
      </w:r>
      <w:r>
        <w:br/>
      </w:r>
      <w:r>
        <w:rPr>
          <w:rFonts w:ascii="Times New Roman"/>
          <w:b w:val="false"/>
          <w:i w:val="false"/>
          <w:color w:val="000000"/>
          <w:sz w:val="28"/>
        </w:rPr>
        <w:t>
      3. Спорттағы "допингке қарсы күрес ережесін бұзу" бір немесе бірнеше мынадай бұрмалаушылықтарды білдіреді:
</w:t>
      </w:r>
      <w:r>
        <w:br/>
      </w:r>
      <w:r>
        <w:rPr>
          <w:rFonts w:ascii="Times New Roman"/>
          <w:b w:val="false"/>
          <w:i w:val="false"/>
          <w:color w:val="000000"/>
          <w:sz w:val="28"/>
        </w:rPr>
        <w:t>
      (а) спортшының ағзасынан алынған сынақтан тыйым салынған субстанцияның немесе оның метаболитының немесе маркерінің болуы;
</w:t>
      </w:r>
      <w:r>
        <w:br/>
      </w:r>
      <w:r>
        <w:rPr>
          <w:rFonts w:ascii="Times New Roman"/>
          <w:b w:val="false"/>
          <w:i w:val="false"/>
          <w:color w:val="000000"/>
          <w:sz w:val="28"/>
        </w:rPr>
        <w:t>
      (b) тыйым салынған субстанцияны немесе тыйым салынған әдісті пайдалану немесе пайдалануға талпыну;
</w:t>
      </w:r>
      <w:r>
        <w:br/>
      </w:r>
      <w:r>
        <w:rPr>
          <w:rFonts w:ascii="Times New Roman"/>
          <w:b w:val="false"/>
          <w:i w:val="false"/>
          <w:color w:val="000000"/>
          <w:sz w:val="28"/>
        </w:rPr>
        <w:t>
      (с) сынақ алуға келуден бас тарту немесе қолданыстағы допингке қарсы күрес ережелеріне сәйкес хабарлама алғаннан кейін сынақ алуға себепсіз келмеу немесе сынақ алудан өзге де жолмен жалтару;
</w:t>
      </w:r>
      <w:r>
        <w:br/>
      </w:r>
      <w:r>
        <w:rPr>
          <w:rFonts w:ascii="Times New Roman"/>
          <w:b w:val="false"/>
          <w:i w:val="false"/>
          <w:color w:val="000000"/>
          <w:sz w:val="28"/>
        </w:rPr>
        <w:t>
      (d) өзінің тұрғылықты жері туралы талап етілетін ақпаратты бермеуді және ақылға қонымды ережелердің негізінде белгіленетін тестілеуге келмеуді қоса алғанда, жарыстан тыс тестілеуге спортшының қол жеткізуіне қатысты қолданыстағы талаптарды бұзу;
</w:t>
      </w:r>
      <w:r>
        <w:br/>
      </w:r>
      <w:r>
        <w:rPr>
          <w:rFonts w:ascii="Times New Roman"/>
          <w:b w:val="false"/>
          <w:i w:val="false"/>
          <w:color w:val="000000"/>
          <w:sz w:val="28"/>
        </w:rPr>
        <w:t>
      (е) допинг-бақылаудың кез келген кезеңінде оны бұрмалау немесе бұрмалауға талпыну;
</w:t>
      </w:r>
      <w:r>
        <w:br/>
      </w:r>
      <w:r>
        <w:rPr>
          <w:rFonts w:ascii="Times New Roman"/>
          <w:b w:val="false"/>
          <w:i w:val="false"/>
          <w:color w:val="000000"/>
          <w:sz w:val="28"/>
        </w:rPr>
        <w:t>
      (f) тыйым салынған субстанцияларды немесе әдістерді иелену;
</w:t>
      </w:r>
      <w:r>
        <w:br/>
      </w:r>
      <w:r>
        <w:rPr>
          <w:rFonts w:ascii="Times New Roman"/>
          <w:b w:val="false"/>
          <w:i w:val="false"/>
          <w:color w:val="000000"/>
          <w:sz w:val="28"/>
        </w:rPr>
        <w:t>
      (g) кез келген тыйым салынған субстанцияны немесе кез келген тыйым салынған әдісті қолдану;
</w:t>
      </w:r>
      <w:r>
        <w:br/>
      </w:r>
      <w:r>
        <w:rPr>
          <w:rFonts w:ascii="Times New Roman"/>
          <w:b w:val="false"/>
          <w:i w:val="false"/>
          <w:color w:val="000000"/>
          <w:sz w:val="28"/>
        </w:rPr>
        <w:t>
      (h) тыйым салынған субстанцияны кез келген спортшыға егу немесе егуге талпыну немесе оған қатысты тыйым салынған әдістерді қолдану немесе қолдануға талпыну немесе допингке қарсы күрес ережесін бұзуға немесе бұзуға талпынумен байланысты көмек көрсету, көтермелеу, жәрдемдесу, арандату, жасыру немесе кез келген өзге нысанда бірге қатысу.
</w:t>
      </w:r>
      <w:r>
        <w:br/>
      </w:r>
      <w:r>
        <w:rPr>
          <w:rFonts w:ascii="Times New Roman"/>
          <w:b w:val="false"/>
          <w:i w:val="false"/>
          <w:color w:val="000000"/>
          <w:sz w:val="28"/>
        </w:rPr>
        <w:t>
      4. Допинг-бақылау мақсаттары үшін "спортшы" әрбір ұлттық допингке қарсы ұйым анықтайтын және қатысушы мемлекеттер мойындайтын халықаралық немесе ұлттық деңгейдегі спортпен айналысатын кез келген тұлғаны білдіреді, сондай-ақ қатысушы мемлекеттер мойындайтын спортпен айналысатын немесе төменірек деңгейдегі спорттық іс-шараға қатысатын кез келген басқа тұлғаны білдіреді. Білім беру және даярлау бағдарламаларының мақсаттары үшін "спортшы" қандай да бір спорттық ұйымның бастамасымен спортпен айналысатын кез келген тұлғаны білдіреді.
</w:t>
      </w:r>
      <w:r>
        <w:br/>
      </w:r>
      <w:r>
        <w:rPr>
          <w:rFonts w:ascii="Times New Roman"/>
          <w:b w:val="false"/>
          <w:i w:val="false"/>
          <w:color w:val="000000"/>
          <w:sz w:val="28"/>
        </w:rPr>
        <w:t>
      5. "Спортшының қосалқы персоналы" спортшымен жұмыс істейтін немесе спортшыны емдеумен айналысатын, спорттық жарысқа қатысатын немесе қатысуға даярлайтын кез келген жаттықтырушы, нұсқаушы, менеджер, агент, команда штатының мүшесі, лауазымды тұлға, медициналық немесе парамедициналық персоналды білдіреді.
</w:t>
      </w:r>
      <w:r>
        <w:br/>
      </w:r>
      <w:r>
        <w:rPr>
          <w:rFonts w:ascii="Times New Roman"/>
          <w:b w:val="false"/>
          <w:i w:val="false"/>
          <w:color w:val="000000"/>
          <w:sz w:val="28"/>
        </w:rPr>
        <w:t>
      6. "Кодекс" Дүниежүзілік допингке қарсы күрес агенттігі 2003 жылғы 5 наурызда Копенгаген қаласында қабылдаған және осы Конвенцияның 1-толықтыруына енгізілген Дүниежүзілік допингке қарсы күрес кодексін білдіреді.
</w:t>
      </w:r>
      <w:r>
        <w:br/>
      </w:r>
      <w:r>
        <w:rPr>
          <w:rFonts w:ascii="Times New Roman"/>
          <w:b w:val="false"/>
          <w:i w:val="false"/>
          <w:color w:val="000000"/>
          <w:sz w:val="28"/>
        </w:rPr>
        <w:t>
      7. "Жарыс" жекелеген жарысты, матчты, ойынды немесе спорттық тартысты білдіреді.
</w:t>
      </w:r>
      <w:r>
        <w:br/>
      </w:r>
      <w:r>
        <w:rPr>
          <w:rFonts w:ascii="Times New Roman"/>
          <w:b w:val="false"/>
          <w:i w:val="false"/>
          <w:color w:val="000000"/>
          <w:sz w:val="28"/>
        </w:rPr>
        <w:t>
      8. "Допинг-бақылау" тестілеу жүргізуді жоспарлауды, сынақ алуды және ол сынақтармен зертханалық талдауға жүгінуді, тестілеуден кейінгі рәсімдерді, тыңдаулар мен аппеляцияларды қамтитын процесті білдіреді.
</w:t>
      </w:r>
      <w:r>
        <w:br/>
      </w:r>
      <w:r>
        <w:rPr>
          <w:rFonts w:ascii="Times New Roman"/>
          <w:b w:val="false"/>
          <w:i w:val="false"/>
          <w:color w:val="000000"/>
          <w:sz w:val="28"/>
        </w:rPr>
        <w:t>
      9. "Спорттағы допинг" допингке қарсы күрес ережелерін бұзу жағдайын білдіреді.
</w:t>
      </w:r>
      <w:r>
        <w:br/>
      </w:r>
      <w:r>
        <w:rPr>
          <w:rFonts w:ascii="Times New Roman"/>
          <w:b w:val="false"/>
          <w:i w:val="false"/>
          <w:color w:val="000000"/>
          <w:sz w:val="28"/>
        </w:rPr>
        <w:t>
      10. "Допинг-бақылаудың тиісті дәрежедегі уәкілетті органдары" халықаралық немесе ұлттық допингке қарсы күрес ұйымдарының басшылығымен әрекет ететін допинг-бақылау топтарын білдіреді.
</w:t>
      </w:r>
      <w:r>
        <w:br/>
      </w:r>
      <w:r>
        <w:rPr>
          <w:rFonts w:ascii="Times New Roman"/>
          <w:b w:val="false"/>
          <w:i w:val="false"/>
          <w:color w:val="000000"/>
          <w:sz w:val="28"/>
        </w:rPr>
        <w:t>
      11. "Жарыстық тестілеу" жарыстық және жарыстан тыс тестілеу арасындағы айырмашылықты жүргізу мақсаты үшін егер қандай да бір халықаралық федерация немесе тиісті басқа да допингке қарсы күрес ұйымы өзгеше көздемесе, спортшының нақты жарысқа қатысуына байланысты тестілеу үшін таңдап алынуындағы тест жүргізуді білдіреді.
</w:t>
      </w:r>
      <w:r>
        <w:br/>
      </w:r>
      <w:r>
        <w:rPr>
          <w:rFonts w:ascii="Times New Roman"/>
          <w:b w:val="false"/>
          <w:i w:val="false"/>
          <w:color w:val="000000"/>
          <w:sz w:val="28"/>
        </w:rPr>
        <w:t>
      12. "Зертхана үшін халықаралық стандарт" осы Конвенцияға 2-толықтыруында қамтылған стандартты білдіреді.
</w:t>
      </w:r>
      <w:r>
        <w:br/>
      </w:r>
      <w:r>
        <w:rPr>
          <w:rFonts w:ascii="Times New Roman"/>
          <w:b w:val="false"/>
          <w:i w:val="false"/>
          <w:color w:val="000000"/>
          <w:sz w:val="28"/>
        </w:rPr>
        <w:t>
      13. "Тестілеу үшін халықаралық стандарт" осы Конвенцияға 3-толықтыруында қамтылған стандартты білдіреді.
</w:t>
      </w:r>
      <w:r>
        <w:br/>
      </w:r>
      <w:r>
        <w:rPr>
          <w:rFonts w:ascii="Times New Roman"/>
          <w:b w:val="false"/>
          <w:i w:val="false"/>
          <w:color w:val="000000"/>
          <w:sz w:val="28"/>
        </w:rPr>
        <w:t>
      14. "Алдын-ала хабарлаусыз" спортшыны алдын-ала хабардар етпей жүргізілетін допинг-бақылауды білдіреді, бұл ретте спортшыға оған хабарлау сәтінен бастап сынақ алғанға дейін тұрақты түрде ілесіп жүру белгіленеді.
</w:t>
      </w:r>
      <w:r>
        <w:br/>
      </w:r>
      <w:r>
        <w:rPr>
          <w:rFonts w:ascii="Times New Roman"/>
          <w:b w:val="false"/>
          <w:i w:val="false"/>
          <w:color w:val="000000"/>
          <w:sz w:val="28"/>
        </w:rPr>
        <w:t>
      15. "Олимпиада қозғалысы" Олимпиада хартиясын басшылыққа алуға келісетіндерді және Халықаралық олимпиада комитетінің өкілеттігін мойындайтындарды білдіреді, атап айтқанда: Олимпиада ойындарының бағдарламасына енетін спорт түрлерінен халықаралық федерациялар, ұлттық олимпиада комитеттері, Олимпиада ойындарын ұйымдастырушы комитеттер, спортшылар, төрешілер мен арбитрлар, қауымдастықтар мен клубтар, сондай-ақ Халықаралық олимпиада комитеті мойындаған барлық ұйымдар мен мекемелер.
</w:t>
      </w:r>
      <w:r>
        <w:br/>
      </w:r>
      <w:r>
        <w:rPr>
          <w:rFonts w:ascii="Times New Roman"/>
          <w:b w:val="false"/>
          <w:i w:val="false"/>
          <w:color w:val="000000"/>
          <w:sz w:val="28"/>
        </w:rPr>
        <w:t>
      16. "Жарыстан тыс" допинг-бақылау жарыстан тыс өткізілетін кез келген допинг-бақылауды білдіреді.
</w:t>
      </w:r>
      <w:r>
        <w:br/>
      </w:r>
      <w:r>
        <w:rPr>
          <w:rFonts w:ascii="Times New Roman"/>
          <w:b w:val="false"/>
          <w:i w:val="false"/>
          <w:color w:val="000000"/>
          <w:sz w:val="28"/>
        </w:rPr>
        <w:t>
      17. "Тыйым салынған тізім" тыйым салынған субстанциялар мен тыйым салынған әдістер көрсетілген, осы Конвенцияға 1-қосымшада қамтылған тізімді білдіреді.
</w:t>
      </w:r>
      <w:r>
        <w:br/>
      </w:r>
      <w:r>
        <w:rPr>
          <w:rFonts w:ascii="Times New Roman"/>
          <w:b w:val="false"/>
          <w:i w:val="false"/>
          <w:color w:val="000000"/>
          <w:sz w:val="28"/>
        </w:rPr>
        <w:t>
      18. "Тыйым салынған әдіс" осы Конвенцияға 1-қосымшада қамтылған Тыйым салынған тізімде сондай әдіс ретінде белгіленген кез келген әдісті білдіреді.
</w:t>
      </w:r>
      <w:r>
        <w:br/>
      </w:r>
      <w:r>
        <w:rPr>
          <w:rFonts w:ascii="Times New Roman"/>
          <w:b w:val="false"/>
          <w:i w:val="false"/>
          <w:color w:val="000000"/>
          <w:sz w:val="28"/>
        </w:rPr>
        <w:t>
      19. "Тыйым салынған субстанция" осы Конвенцияға 1-қосымшада қамтылған Тыйым салынған тізімде сондай субстанция ретінде белгіленген кез келген субстанцияны білдіреді.
</w:t>
      </w:r>
      <w:r>
        <w:br/>
      </w:r>
      <w:r>
        <w:rPr>
          <w:rFonts w:ascii="Times New Roman"/>
          <w:b w:val="false"/>
          <w:i w:val="false"/>
          <w:color w:val="000000"/>
          <w:sz w:val="28"/>
        </w:rPr>
        <w:t>
      20. "Спорттық ұйым" спорттың бір немесе бірнеше түрінен спорттық іс-шараны өткізу ережелерін белгілейтін орган ретінде әрекет ететін кез келген ұйымды білдіреді.
</w:t>
      </w:r>
      <w:r>
        <w:br/>
      </w:r>
      <w:r>
        <w:rPr>
          <w:rFonts w:ascii="Times New Roman"/>
          <w:b w:val="false"/>
          <w:i w:val="false"/>
          <w:color w:val="000000"/>
          <w:sz w:val="28"/>
        </w:rPr>
        <w:t>
      21. "Терапевтік пайдалануға рұқсат беру стандарттары" осы Конвенцияға ІІ-қосымшада қамтылған стандарттарды білдіреді.
</w:t>
      </w:r>
      <w:r>
        <w:br/>
      </w:r>
      <w:r>
        <w:rPr>
          <w:rFonts w:ascii="Times New Roman"/>
          <w:b w:val="false"/>
          <w:i w:val="false"/>
          <w:color w:val="000000"/>
          <w:sz w:val="28"/>
        </w:rPr>
        <w:t>
      22. "Тестілеу" тестілеу жүргізуді жоспарлауды, сынақ алуды, зертханаға сынақтармен жүгінуді әрі оларды тасымалдауды қамтитын допинг-бақылау процесінің бөлігін білдіреді.
</w:t>
      </w:r>
      <w:r>
        <w:br/>
      </w:r>
      <w:r>
        <w:rPr>
          <w:rFonts w:ascii="Times New Roman"/>
          <w:b w:val="false"/>
          <w:i w:val="false"/>
          <w:color w:val="000000"/>
          <w:sz w:val="28"/>
        </w:rPr>
        <w:t>
      23. "Терапевтік пайдалануға рұқсат беру" Терапевтік пайдалануға рұқсат беру стандарттарына сәйкес берілетін рұқсатты білдіреді.
</w:t>
      </w:r>
      <w:r>
        <w:br/>
      </w:r>
      <w:r>
        <w:rPr>
          <w:rFonts w:ascii="Times New Roman"/>
          <w:b w:val="false"/>
          <w:i w:val="false"/>
          <w:color w:val="000000"/>
          <w:sz w:val="28"/>
        </w:rPr>
        <w:t>
      24. "Пайдалану" кез келген тыйым салынған субстанцияны немесе тыйым салынған әдісті қолдануды, пероралдық енгізуді, қуат беру немесе кез келген өзге тәсілмен қолдануды білдіреді.
</w:t>
      </w:r>
      <w:r>
        <w:br/>
      </w:r>
      <w:r>
        <w:rPr>
          <w:rFonts w:ascii="Times New Roman"/>
          <w:b w:val="false"/>
          <w:i w:val="false"/>
          <w:color w:val="000000"/>
          <w:sz w:val="28"/>
        </w:rPr>
        <w:t>
      25. "Дүниежүзілік допингке қарсы күрес агенттігі" (ДДҚА) швейцария заңнамасына сәйкес 1999 жылғы 10 қарашада құрылған осы атаудағы қорды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3-бап - Конвенцияның мақсаттарына қол жеткізу құралдары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Конвенцияның мақсаттарына қол жеткізу үшін:
</w:t>
      </w:r>
      <w:r>
        <w:br/>
      </w:r>
      <w:r>
        <w:rPr>
          <w:rFonts w:ascii="Times New Roman"/>
          <w:b w:val="false"/>
          <w:i w:val="false"/>
          <w:color w:val="000000"/>
          <w:sz w:val="28"/>
        </w:rPr>
        <w:t>
      (а) Кодекс принциптеріне сәйкес тиісті шараларды ұлттық және халықаралық деңгейлерде қабылдауға;
</w:t>
      </w:r>
      <w:r>
        <w:br/>
      </w:r>
      <w:r>
        <w:rPr>
          <w:rFonts w:ascii="Times New Roman"/>
          <w:b w:val="false"/>
          <w:i w:val="false"/>
          <w:color w:val="000000"/>
          <w:sz w:val="28"/>
        </w:rPr>
        <w:t>
      (b) спортшыларды қорғауды қамтамасыз етуге, спорттағы этикалық принциптерді сақтауға және зерттеулер нәтижелерін бірлесіп пайдалануға бағытталған халықаралық ынтымақтастықтың барлық нысандарын көтермелеуге;
</w:t>
      </w:r>
      <w:r>
        <w:br/>
      </w:r>
      <w:r>
        <w:rPr>
          <w:rFonts w:ascii="Times New Roman"/>
          <w:b w:val="false"/>
          <w:i w:val="false"/>
          <w:color w:val="000000"/>
          <w:sz w:val="28"/>
        </w:rPr>
        <w:t>
      (с) қатысушы мемлекеттер мен жетекші ұйымдар арасындағы спорттағы допингке қарсы күрес саласындағы халықаралық ынтымақтастыққа, атап айтқанда Дүниежүзілік допингке қарсы күрес агенттігімен ынтымақтастыққа жәрдемдесуге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4-бап - Конвенцияның Кодекспен байланысы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Спорттағы допингке қарсы күрес жөніндегі әрекеттерді ұлттық және халықаралық деңгейлерде үйлестіру мақсатында қатысушы мемлекеттер осы Конвенцияның 5-бабында көзделген шараларды қабылдау үшін негіз ретінде Кодекс принциптерін ұстануға міндеттенеді. Кодекске қосымша басқа да шаралар қабылдауға қатысушы-мемлекеттерге осы Конвенцияда ешнәрсе кедергі болмайды.
</w:t>
      </w:r>
      <w:r>
        <w:br/>
      </w:r>
      <w:r>
        <w:rPr>
          <w:rFonts w:ascii="Times New Roman"/>
          <w:b w:val="false"/>
          <w:i w:val="false"/>
          <w:color w:val="000000"/>
          <w:sz w:val="28"/>
        </w:rPr>
        <w:t>
      2. Кодекс пен 2 және 3-толықтырулардың ең соңғы нұсқалары мәлімет үшін беріледі және осы Конвенцияның ажырамас бөлігі болып табылады. Қатысушы мемлекеттер үшін толықтырулар өздігінен қандай да бір халықаралық-құқықтық міндеттемелер белгілемейді.
</w:t>
      </w:r>
      <w:r>
        <w:br/>
      </w:r>
      <w:r>
        <w:rPr>
          <w:rFonts w:ascii="Times New Roman"/>
          <w:b w:val="false"/>
          <w:i w:val="false"/>
          <w:color w:val="000000"/>
          <w:sz w:val="28"/>
        </w:rPr>
        <w:t>
      3. Қосымшалар осы Конвенцияның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5-бап - Конвенцияның міндеттерін шешу жөніндегі шаралар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қатысушы мемлекет осы Конвенцияда жазылған міндеттемелерді орындай отырып, тиісті шараларды қабылдауға міндеттенеді. Олар шараларды заңнама, нормативтік реттеу, саясат немесе әкімшілік практика салаларына енгізулері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6-бап - Басқа халықаралық құжаттармен өзара байланыс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қатысушы мемлекеттердің осы Конвенцияның мәні мен мақсаттарына қайшы келмейтін, бұрынырақ жасалған басқа келісімдерге байланысты туындайтын құқықтары мен міндеттемелерін өзгертпейді. Бұл басқа қатысушы мемлекеттердің осы Конвенция бойынша өздерінің құқықтарын жүзеге асыруын немесе міндеттемелерін орындауын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Ұлттық деңгейдегі допингке қарсы күрес жөніндегі қызмет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7-бап - Ел ішіндегі үйлестіру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осы Конвенцияның қолданылуын, атап айтқанда, ел ішіндегі әрекеттерді үйлестіру жолымен қамтамасыз етеді. Осы Конвенцияға сәйкес өздерінің міндеттемелерін орындау үшін қатысушы мемлекеттер допингке қарсы ұйымдарды, сондай-ақ спорттық мекемелер мен ұйымдарды пайдалануы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8-бап - Тыйым салынған субстанциялар мен әдістердің кол жетімділігін және олардың спортта пайдаланылуын шектеу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пайдаланылуы терапевтік пайдалануға арналған рұқсаттарға негізделген жағдайларды қоспағанда, тыйым салынған субстанциялар мен әдістерді, спортшылардың спортта пайдалануын шектеу мақсатында, орынды болған жағдайда, олардың қол жетімділігін шектеу жөнінде шаралар қабылдайды. Олардың қатарына тыйым салынған субстанциялар мен әдістерді спортшылар арасында қолдануға қарсы күрес жөніндегі шаралар және тиісінше, оларды өндіруді, орнын ауыстыруды, тасуды, таратуды және сатуды бақылау жөніндегі шаралар енеді.
</w:t>
      </w:r>
      <w:r>
        <w:br/>
      </w:r>
      <w:r>
        <w:rPr>
          <w:rFonts w:ascii="Times New Roman"/>
          <w:b w:val="false"/>
          <w:i w:val="false"/>
          <w:color w:val="000000"/>
          <w:sz w:val="28"/>
        </w:rPr>
        <w:t>
      2. Қатысушы мемлекеттер спортшылардың спортта тыйым салынған субстанциялар мен әдістерді пайдалануына терапевтік пайдалануға рұқсат негізінде пайдаланылатын жағдайларды қоспағанда, оларды пайдалануы мен иеленуін болдырмау және шектеу жөнінде шаралар қабылдайды немесе бұл орынды болған жағдайда мұндай шаралар қабылдауды өздерінің заңды құзырындағы тиісті заңды тұлғалар арқылы көтермелейді.
</w:t>
      </w:r>
      <w:r>
        <w:br/>
      </w:r>
      <w:r>
        <w:rPr>
          <w:rFonts w:ascii="Times New Roman"/>
          <w:b w:val="false"/>
          <w:i w:val="false"/>
          <w:color w:val="000000"/>
          <w:sz w:val="28"/>
        </w:rPr>
        <w:t>
      3. Осы Конвенцияға сәйкес қабылданатын шаралар өзге жағдайларда спортта тыйым салынатын немесе бақыланатын субстанциялар мен әдістердің заңды мақсаттарда қол жетімділігін қамтамасыз етуге ешбір кедергі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9-бап - Спортшының қосалқы персоналына қатысты шаралар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спортшының допингке қарсы күрес ережесін бұзған немесе спорттағы допингпен байланысты басқа да бұзушылыққа барған қосалқы персоналына қатысты шараларды өздері қабылдайды, оның ішінде санкция қолданады немесе айыппұл салады немесе спорттық ұйымдар мен допингке қарсы күрес ұйымдарының шаралар қабылдауына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10-бап - Тағамдық қоспалар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орынды болған жағдайда, тағамдық қоспалардың химиялық құрамы мен сапа кепілдігі туралы ақпарат ұсынуды қоса алғанда, оларды өткізу мен тарату саласында өндірушілер мен таратушылардың алдыңғы қатарлы практиканың тағамдық қоспаларын енгізуіне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11-бап - Қаржылық шаралар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орынды болған жағдайда:
</w:t>
      </w:r>
      <w:r>
        <w:br/>
      </w:r>
      <w:r>
        <w:rPr>
          <w:rFonts w:ascii="Times New Roman"/>
          <w:b w:val="false"/>
          <w:i w:val="false"/>
          <w:color w:val="000000"/>
          <w:sz w:val="28"/>
        </w:rPr>
        <w:t>
      (а) өздерінің тиісті бюджеттері шеңберінде спорттың барлық түрлерінен ұлттық тестілеу бағдарламасын қаржыландыру үшін қаражат бөледі немесе спорттық ұйымдар мен допингке қарсы күрес ұйымдарына допинг-бақылауды қаржыландыруға тікелей субсидиялар немесе дотациялар түрінде не осы ұйымдарға берілетін субсидиялар немесе дотациялардың жалпы сомасын белгілеу кезінде мұндай бақылау жөніндегі шығыстардың есебі нысанында көмек көрсетеді;
</w:t>
      </w:r>
      <w:r>
        <w:br/>
      </w:r>
      <w:r>
        <w:rPr>
          <w:rFonts w:ascii="Times New Roman"/>
          <w:b w:val="false"/>
          <w:i w:val="false"/>
          <w:color w:val="000000"/>
          <w:sz w:val="28"/>
        </w:rPr>
        <w:t>
      (b) допингке қарсы күрес ережесін бұзу салдарынан шеттетілген жекелеген спортшыларға немесе олардың қосалқы персоналына шеттетілудің барлық кезеңінде спорттық қызметке байланысты қаржылық қолдау көрсетуді тоқтату жөнінде шаралар қабылдайды;
</w:t>
      </w:r>
      <w:r>
        <w:br/>
      </w:r>
      <w:r>
        <w:rPr>
          <w:rFonts w:ascii="Times New Roman"/>
          <w:b w:val="false"/>
          <w:i w:val="false"/>
          <w:color w:val="000000"/>
          <w:sz w:val="28"/>
        </w:rPr>
        <w:t>
      (с) Кодексті немесе Кодекске сәйкес белгіленген қолданыстағы допингке қарсы күрес ережелерін ұстанбайтын кез келген спорттық ұйымды немесе допингке қарсы күрес ұйымын спорттық қызметпен байланысты қаржылық немесе басқа да қолдауды ішінара немесе толығымен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12-бап - Допинг-бақылауға жәрдемдесу жөніндегі шаралар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орынды болған жағдайда:
</w:t>
      </w:r>
      <w:r>
        <w:br/>
      </w:r>
      <w:r>
        <w:rPr>
          <w:rFonts w:ascii="Times New Roman"/>
          <w:b w:val="false"/>
          <w:i w:val="false"/>
          <w:color w:val="000000"/>
          <w:sz w:val="28"/>
        </w:rPr>
        <w:t>
      (а) өздерінің заңды құзырындағы спорттық ұйымдар мен допингке қарсы күрес ұйымдарын ескертпелі бақылауды, жарыстан тыс және жарыстық тестілеуді қоса алғанда, Кодекске сәйкес допинг-бақылауды жүргізуін көтермелейді және қолдайды;
</w:t>
      </w:r>
      <w:r>
        <w:br/>
      </w:r>
      <w:r>
        <w:rPr>
          <w:rFonts w:ascii="Times New Roman"/>
          <w:b w:val="false"/>
          <w:i w:val="false"/>
          <w:color w:val="000000"/>
          <w:sz w:val="28"/>
        </w:rPr>
        <w:t>
      (b) спорттық ұйымдардың және допингке қарсы күрес ұйымдарының олардың қатысушыларына басқа елдердің допинг-бақылау жөніндегі уәкілетті топтарында тиісті түрде тестілеуден өтуіне мүмкіндік беретін келісімдер жасауын көтермелейді және қолдайды;
</w:t>
      </w:r>
      <w:r>
        <w:br/>
      </w:r>
      <w:r>
        <w:rPr>
          <w:rFonts w:ascii="Times New Roman"/>
          <w:b w:val="false"/>
          <w:i w:val="false"/>
          <w:color w:val="000000"/>
          <w:sz w:val="28"/>
        </w:rPr>
        <w:t>
      (с) өздерінің заңды құзырындағы спорттық ұйымдардың және допингке қарсы күрес ұйымдарының допинг-бақылау мақсатында сараптау жүргізу үшін допинг-бақылаудың аккредиттелген зертханаларына рұқсат алуына жәрдем көрсетуге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13-бап - Допингке қарсы күрес ұйымдары мен спорттық ұйымдар арасындағы ынтымақтастық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осы Конвенцияның мақсаттарына халықаралық деңгейде қол жеткізу мүддесінде өзінің заңды құзырындағы допингке қарсы күрес ұйымдары, мемлекеттік органдар және спорттық ұйымдар мен басқа қатысушы мемлекеттердің заңды құзырындағы ұқсас ұйымдар және органдар арасындағы ынтымақтастыққа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14-бап - Дүниежүзілік допингке қарсы күрес агенттігінің миссиясын қолдау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Дүниежүзілік допингке қарсы күрес агенттігіне допингке қарсы халықаралық күрес саласындағы маңызды миссиясын орындауда қолдау көрсетуге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15-бап - Дүниежүзілік допингке қарсы күрес агенттігін тең үлесті қаржыландыру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Дүниежүзілік допингке қарсы күрес агенттігін бекітілген негізгі жылдық бюджетін мемлекеттік органдар мен Олимпиадалық қозғалыстың тең үлесте қаржыландыру принципін қолдайды.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16-бап - Допинг-бақылау саласындағы халықаралық ынтымақтастық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Спорттағы допингке қарсы күрес спортшыларға алдын-ала хабарламай оларды тестілеу мен сынақтарды зертханаларға өз уақытында тасымалдау қамтамасыз етілген жағдайда ғана тиімді болатынын мойындай отырып, қатысушы мемлекеттер, осы орынды болған жағдайда және мемлекетішілік заңнамалары мен рәсімдеріне сәйкес:
</w:t>
      </w:r>
      <w:r>
        <w:br/>
      </w:r>
      <w:r>
        <w:rPr>
          <w:rFonts w:ascii="Times New Roman"/>
          <w:b w:val="false"/>
          <w:i w:val="false"/>
          <w:color w:val="000000"/>
          <w:sz w:val="28"/>
        </w:rPr>
        <w:t>
      (а) қабылдаушы елдер тиісті нормативтік ережелерді сақтаған жағдайда Дүниежүзілік допингке қарсы күрес агенттігіне және Кодекске сәйкес қызмет ететін допингке қарсы ұйымдарға өз спортшыларына өз аумағында және одан да тыс жерлерде жарыстық және жарыстан тыс допинг-бақылау жүргізуге жәрдем көрсетеді;
</w:t>
      </w:r>
      <w:r>
        <w:br/>
      </w:r>
      <w:r>
        <w:rPr>
          <w:rFonts w:ascii="Times New Roman"/>
          <w:b w:val="false"/>
          <w:i w:val="false"/>
          <w:color w:val="000000"/>
          <w:sz w:val="28"/>
        </w:rPr>
        <w:t>
      (b) допинг-бақылау бойынша іс-шаралар өткізу кезінде допинг-бақылаудың уәкілетті топтарын тиісті дәрежеде шекарадан уақтылы өтуін қамтамасыз етуге жәрдем көрсетеді;
</w:t>
      </w:r>
      <w:r>
        <w:br/>
      </w:r>
      <w:r>
        <w:rPr>
          <w:rFonts w:ascii="Times New Roman"/>
          <w:b w:val="false"/>
          <w:i w:val="false"/>
          <w:color w:val="000000"/>
          <w:sz w:val="28"/>
        </w:rPr>
        <w:t>
      (с) сынақтардың қауіпсіздігі мен сақталуын қамтамасыз ете отырып, оларды шекара арқылы уақтылы тасымалдауға немесе өткізуге жәрдем көрсету мақсатында ынтымақтасады;
</w:t>
      </w:r>
      <w:r>
        <w:br/>
      </w:r>
      <w:r>
        <w:rPr>
          <w:rFonts w:ascii="Times New Roman"/>
          <w:b w:val="false"/>
          <w:i w:val="false"/>
          <w:color w:val="000000"/>
          <w:sz w:val="28"/>
        </w:rPr>
        <w:t>
      (d) допингке қарсы күрестің түрлі ұйымдары өткізетін допинг-бақылау жөніндегі іс-шараларды халықаралық үйлестіруді қамтамасыз етуде көмек көрсетеді және осы мақсатта Дүниежүзілік допингке қарсы күрес агенттігімен ынтымақтасады;
</w:t>
      </w:r>
      <w:r>
        <w:br/>
      </w:r>
      <w:r>
        <w:rPr>
          <w:rFonts w:ascii="Times New Roman"/>
          <w:b w:val="false"/>
          <w:i w:val="false"/>
          <w:color w:val="000000"/>
          <w:sz w:val="28"/>
        </w:rPr>
        <w:t>
      (е) өздерінің заңды құзырындағы допинг-бақылау зертханалары мен басқа қатысушы мемлекеттердің заңды құзырындағы тиісті зертханалары арасындағы ынтымақтастықты дамытады. Атап айтқанда, аккредиттелген допинг-бақылау зертханалары бар қатысушы мемлекеттер өздерінің заңды құзырындағы зертханалары арқылы басқа қатысушы мемлекеттерге, олар ниет танытқан жағдайда, өздерінің дербес зертханаларын құру үшін қажет тәжірибе мен дағдыларды үйренуге және қажетті әдіснаманы игеруге мүмкіндік беру үшін көмек көрсетуі тиіс;
</w:t>
      </w:r>
      <w:r>
        <w:br/>
      </w:r>
      <w:r>
        <w:rPr>
          <w:rFonts w:ascii="Times New Roman"/>
          <w:b w:val="false"/>
          <w:i w:val="false"/>
          <w:color w:val="000000"/>
          <w:sz w:val="28"/>
        </w:rPr>
        <w:t>
      (f) Кодекске сәйкес белгіленген допингке қарсы күрес ұйымдары арасында өзара тестілеу туралы уағдаластықтарды жасасу мен іске асыруға жәрдемдеседі;
</w:t>
      </w:r>
      <w:r>
        <w:br/>
      </w:r>
      <w:r>
        <w:rPr>
          <w:rFonts w:ascii="Times New Roman"/>
          <w:b w:val="false"/>
          <w:i w:val="false"/>
          <w:color w:val="000000"/>
          <w:sz w:val="28"/>
        </w:rPr>
        <w:t>
      (g) өзаралық негізде допинг-бақылаудың рәсімдерін және Кодекске сәйкес кез келген допингке қарсы ұйым қолданатын осыған байланысты спорттық санкцияларды қоса алғанда, тестілеуден кейінгі рәсімдерді мойындайды;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17-бап - Ерікті қор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бұдан әрі "Ерікті қор" деп аталатын "Спорттағы допингті жоюға арналған қор" құрылады. Ерікті қор ЮНЕСКО-ның қаржысы туралы ережеге сәйкес тартылатын нысаналы қаражатынан құрылады. Қатысушы мемлекеттердің, сондай-ақ басқа да қатысушылардың барлық жарналары ерікті сипатта болады.
</w:t>
      </w:r>
      <w:r>
        <w:br/>
      </w:r>
      <w:r>
        <w:rPr>
          <w:rFonts w:ascii="Times New Roman"/>
          <w:b w:val="false"/>
          <w:i w:val="false"/>
          <w:color w:val="000000"/>
          <w:sz w:val="28"/>
        </w:rPr>
        <w:t>
      2. Ерікті қордың қаражаты мыналардан:
</w:t>
      </w:r>
      <w:r>
        <w:br/>
      </w:r>
      <w:r>
        <w:rPr>
          <w:rFonts w:ascii="Times New Roman"/>
          <w:b w:val="false"/>
          <w:i w:val="false"/>
          <w:color w:val="000000"/>
          <w:sz w:val="28"/>
        </w:rPr>
        <w:t>
      (а) қатысушы мемлекеттердің жарналарынан;
</w:t>
      </w:r>
      <w:r>
        <w:br/>
      </w:r>
      <w:r>
        <w:rPr>
          <w:rFonts w:ascii="Times New Roman"/>
          <w:b w:val="false"/>
          <w:i w:val="false"/>
          <w:color w:val="000000"/>
          <w:sz w:val="28"/>
        </w:rPr>
        <w:t>
      (b) жарналардан, құрбандық етуден немесе өсиет етілген мүліктен, оның ішінде бұларды:
</w:t>
      </w:r>
      <w:r>
        <w:br/>
      </w:r>
      <w:r>
        <w:rPr>
          <w:rFonts w:ascii="Times New Roman"/>
          <w:b w:val="false"/>
          <w:i w:val="false"/>
          <w:color w:val="000000"/>
          <w:sz w:val="28"/>
        </w:rPr>
        <w:t>
      (і) басқа мемлекеттер;
</w:t>
      </w:r>
      <w:r>
        <w:br/>
      </w:r>
      <w:r>
        <w:rPr>
          <w:rFonts w:ascii="Times New Roman"/>
          <w:b w:val="false"/>
          <w:i w:val="false"/>
          <w:color w:val="000000"/>
          <w:sz w:val="28"/>
        </w:rPr>
        <w:t>
      (іі) Біріккен Ұлттар Ұйымы жүйесінің ұйымдары мен бағдарламалары, атап айтқанда Біріккен Ұлттар Ұйымының Даму бағдарламасы, сондай-ақ басқа да халықаралық ұйымдар;
</w:t>
      </w:r>
      <w:r>
        <w:br/>
      </w:r>
      <w:r>
        <w:rPr>
          <w:rFonts w:ascii="Times New Roman"/>
          <w:b w:val="false"/>
          <w:i w:val="false"/>
          <w:color w:val="000000"/>
          <w:sz w:val="28"/>
        </w:rPr>
        <w:t>
      (ііі) мемлекеттік немесе жеке ұйымдар не болмаса жеке тұлғалар ұсынуы мүмкін.
</w:t>
      </w:r>
      <w:r>
        <w:br/>
      </w:r>
      <w:r>
        <w:rPr>
          <w:rFonts w:ascii="Times New Roman"/>
          <w:b w:val="false"/>
          <w:i w:val="false"/>
          <w:color w:val="000000"/>
          <w:sz w:val="28"/>
        </w:rPr>
        <w:t>
      (с) Ерікті қордың қаражатына аударылған кез келген пайыздардан;
</w:t>
      </w:r>
      <w:r>
        <w:br/>
      </w:r>
      <w:r>
        <w:rPr>
          <w:rFonts w:ascii="Times New Roman"/>
          <w:b w:val="false"/>
          <w:i w:val="false"/>
          <w:color w:val="000000"/>
          <w:sz w:val="28"/>
        </w:rPr>
        <w:t>
      (d) құрбандық және іс-шара алымы жөніндегі кампанияның шеңберінде Ерікті қордың пайдасына алынған қаражаттан;
</w:t>
      </w:r>
      <w:r>
        <w:br/>
      </w:r>
      <w:r>
        <w:rPr>
          <w:rFonts w:ascii="Times New Roman"/>
          <w:b w:val="false"/>
          <w:i w:val="false"/>
          <w:color w:val="000000"/>
          <w:sz w:val="28"/>
        </w:rPr>
        <w:t>
      (е) Тараптар конференциясы әзірлейтін Ерікті қор туралы ережеде көзделген кез келген басқа қаражаттан тұрады.
</w:t>
      </w:r>
      <w:r>
        <w:br/>
      </w:r>
      <w:r>
        <w:rPr>
          <w:rFonts w:ascii="Times New Roman"/>
          <w:b w:val="false"/>
          <w:i w:val="false"/>
          <w:color w:val="000000"/>
          <w:sz w:val="28"/>
        </w:rPr>
        <w:t>
      3. Қатысушы-мемлекеттердің Ерікті қорға деген жарналары қатысушы мемлекеттердің Дүниежүзілік допингке қарсы күрес агенттігінің жылдық бюджетіне өзінің үлесін төлеу жөніндегі міндеттемелері ретінде қаралмайды.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18-бап - Ерікті қордың қаражатын пайдалану және оларды басқару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Ерікті қордың қаражатын Тараптар конференциясы өзі бекіткен іс-шараларға, атап айтқанда осы Конвенцияның ережелеріне сәйкес және Дүниежүзілік допингке қарсы күрес агенттігінің мақсаттарын ескере отырып, допингке қарсы күрес бағдарламаларын әзірлеу мен жүзеге асыруда қатысушы мемлекеттерге көмектесуге бөледі, сондай-ақ осы Конвенцияны жүзеге асыруға байланысты шығыстардың орнын жабуға пайдаланылуы мүмкін. Ерікті қорға деген жарналардың қандай да бір саяси, экономикалық немесе өзге де шарттармен байланыстырылуы мүмкін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 Білім беру және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19-бап - Білім берумен даярлаудың жалпы принциптері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Қатысушы мемлекеттер өздерінің қаражаты шеңберінде допингке қарсы күрес мәселелері бойынша білім беру мен дайындық бағдарламаларын әзірлеуге, қолдауға және іске асыруға міндеттенеді. Тұтастай алғанда спорт қоғамдастығы үшін бұл бағдарламалар мынадай мәселелер бойынша жаңаланған және нақтыланған ақпарат беруге бағытталуы тиіс:
</w:t>
      </w:r>
      <w:r>
        <w:br/>
      </w:r>
      <w:r>
        <w:rPr>
          <w:rFonts w:ascii="Times New Roman"/>
          <w:b w:val="false"/>
          <w:i w:val="false"/>
          <w:color w:val="000000"/>
          <w:sz w:val="28"/>
        </w:rPr>
        <w:t>
      (а) допингтің спорттың этикалық құндылықтарына келтіретін зияны;
</w:t>
      </w:r>
      <w:r>
        <w:br/>
      </w:r>
      <w:r>
        <w:rPr>
          <w:rFonts w:ascii="Times New Roman"/>
          <w:b w:val="false"/>
          <w:i w:val="false"/>
          <w:color w:val="000000"/>
          <w:sz w:val="28"/>
        </w:rPr>
        <w:t>
      (b) допингті қолданудың денсаулық үшін салдары;
</w:t>
      </w:r>
      <w:r>
        <w:br/>
      </w:r>
      <w:r>
        <w:rPr>
          <w:rFonts w:ascii="Times New Roman"/>
          <w:b w:val="false"/>
          <w:i w:val="false"/>
          <w:color w:val="000000"/>
          <w:sz w:val="28"/>
        </w:rPr>
        <w:t>
      2. Спортшылар мен олардың қосалқы персоналы үшін, әсіресе дайындықтың бастапқы кезеңінде бұл бағдарламалар мынадай мәселелер бойынша жаңаланған және нақтыланған ақпараттар беру үшін бағытталуы тиіс:
</w:t>
      </w:r>
      <w:r>
        <w:br/>
      </w:r>
      <w:r>
        <w:rPr>
          <w:rFonts w:ascii="Times New Roman"/>
          <w:b w:val="false"/>
          <w:i w:val="false"/>
          <w:color w:val="000000"/>
          <w:sz w:val="28"/>
        </w:rPr>
        <w:t>
      (а) допинг-бақылау рәсімдері;
</w:t>
      </w:r>
      <w:r>
        <w:br/>
      </w:r>
      <w:r>
        <w:rPr>
          <w:rFonts w:ascii="Times New Roman"/>
          <w:b w:val="false"/>
          <w:i w:val="false"/>
          <w:color w:val="000000"/>
          <w:sz w:val="28"/>
        </w:rPr>
        <w:t>
      (b) тиісті спорт ұйымдары мен допингке қарсы күрес ұйымдарының допингке қарсы күрес саясаты мен Кодекс туралы ақпаратты қоса алғанда, оның ішінде допингке қарсы күрес ережелерін бұзудың салдары туралы допиигке қарсы күреске байланысты спортшылардың құқықтары мен міндеттері;
</w:t>
      </w:r>
      <w:r>
        <w:br/>
      </w:r>
      <w:r>
        <w:rPr>
          <w:rFonts w:ascii="Times New Roman"/>
          <w:b w:val="false"/>
          <w:i w:val="false"/>
          <w:color w:val="000000"/>
          <w:sz w:val="28"/>
        </w:rPr>
        <w:t>
      (с) тыйым салынған субстанциялар мен әдістердің, сондай-ақ тыйым салынған субстанцияларды терапевтік пайдалануға рұқсаттардың тізімі;
</w:t>
      </w:r>
      <w:r>
        <w:br/>
      </w:r>
      <w:r>
        <w:rPr>
          <w:rFonts w:ascii="Times New Roman"/>
          <w:b w:val="false"/>
          <w:i w:val="false"/>
          <w:color w:val="000000"/>
          <w:sz w:val="28"/>
        </w:rPr>
        <w:t>
      (d) тағамдық қоспалар.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20-бап - Мінез-құлықтың кәсіби кодекстері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тиісті құзырлы кәсіби қауымдастықтардың және мекемелердің, Кодекске сәйкес келетін спорттағы допингке қарсы күреске қатысты мінез-құлық, шынайы практика мен этиканың тиісті дәрежедегі кодекстерін әзірлеуін және жүзеге асыруын көтермелейді.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21-бап - Спортшыларды және спортшылардың қосалқы персоналын тарту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спорттық және тиісті ұйымдардың допингке қарсы қызметінің барлық аспектілеріне спортшылардың және спортшылардың қосалқы персоналының белсенді қатысуына ықпал етеді және өз қаражаты шеңберінде жәрдем көрсетеді, бұған өзінің құқығындағы спорттық ұйымдарды тартады.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22-бап - Спорттық ұйымдар және допингке қарсы күрес мәселелері жөніндегі тұрақты негіздегі білім беру мен даярлау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спорттық ұйымдар мен допингке қарсы күрес ұйымдарының тұрақты негізде барлық спортшылар мен спортшылардың қосалқы персоналына 19-бапта көрсетілген мәселелер бойынша білім беру мен даярлау бағдарламаларын жүзеге асыруға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23-бап - Білім беру мен даярлау саласындағы ынтымақтастық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бір-бірімен және тиісті ұйымдармен қажет болған жағдайда ақпаратпен, мамандармен және тиімді допингке қарсы күрес бағдарламаларын жүзеге асыру мәселелері бойынша тәжірибемен алмасу мақсатында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Зерттеулер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24-бап - Допингке қарсы күрес мәселелері бойынша зерттеулер жүргізуге жәрдемдесу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өздеріндегі бар қаражат шеңберінде мынадай мәселелер бойынша спорттық және басқа да тиісті ұйымдармен допингке қарсы күрес зерттеулерін жүргізуге ықпал етуге және жәрдемдесуге міндеттенеді:
</w:t>
      </w:r>
      <w:r>
        <w:br/>
      </w:r>
      <w:r>
        <w:rPr>
          <w:rFonts w:ascii="Times New Roman"/>
          <w:b w:val="false"/>
          <w:i w:val="false"/>
          <w:color w:val="000000"/>
          <w:sz w:val="28"/>
        </w:rPr>
        <w:t>
      (а) допинг пайдалануды болдырмау және оны анықтау тәсілдері, мінез-құлықтық және әлеуметтік салдарлары, сондай-ақ допингті пайдаланудан денсаулыққа келетін зиянды әсерлер;
</w:t>
      </w:r>
      <w:r>
        <w:br/>
      </w:r>
      <w:r>
        <w:rPr>
          <w:rFonts w:ascii="Times New Roman"/>
          <w:b w:val="false"/>
          <w:i w:val="false"/>
          <w:color w:val="000000"/>
          <w:sz w:val="28"/>
        </w:rPr>
        <w:t>
      (b) спортшылардың денсаулығына зиян тигізбейтін физиологиялық және психологиялық дайындықтың ғылыми негізделген бағдарламаларын әзірлеудің жолдары мен құралдары;
</w:t>
      </w:r>
      <w:r>
        <w:br/>
      </w:r>
      <w:r>
        <w:rPr>
          <w:rFonts w:ascii="Times New Roman"/>
          <w:b w:val="false"/>
          <w:i w:val="false"/>
          <w:color w:val="000000"/>
          <w:sz w:val="28"/>
        </w:rPr>
        <w:t>
      (с) ғылыми прогрестің нәтижесі болып табылатын барлық жаңа субстанциялар мен әдістерді қолдану.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25-бап - Допингке қарсы күрес зерттеулерінің сипаттамасы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24-бапта көрсетілген допингке қарсы күрес зерттеулерін жүргізуге жәрдемдесу кезінде қатысушы мемлекеттер осы зерттеулердің мына жағдайда:
</w:t>
      </w:r>
      <w:r>
        <w:br/>
      </w:r>
      <w:r>
        <w:rPr>
          <w:rFonts w:ascii="Times New Roman"/>
          <w:b w:val="false"/>
          <w:i w:val="false"/>
          <w:color w:val="000000"/>
          <w:sz w:val="28"/>
        </w:rPr>
        <w:t>
      (а) халықаралық деңгейде танылған әдеп практикасына сәйкес;
</w:t>
      </w:r>
      <w:r>
        <w:br/>
      </w:r>
      <w:r>
        <w:rPr>
          <w:rFonts w:ascii="Times New Roman"/>
          <w:b w:val="false"/>
          <w:i w:val="false"/>
          <w:color w:val="000000"/>
          <w:sz w:val="28"/>
        </w:rPr>
        <w:t>
      (b) спортшыларға тыйым салынған субстанциялар егуді және тыйым салынған әдістерді қолдануды болдырмай отырып;
</w:t>
      </w:r>
      <w:r>
        <w:br/>
      </w:r>
      <w:r>
        <w:rPr>
          <w:rFonts w:ascii="Times New Roman"/>
          <w:b w:val="false"/>
          <w:i w:val="false"/>
          <w:color w:val="000000"/>
          <w:sz w:val="28"/>
        </w:rPr>
        <w:t>
      (с) допингке қарсы күрес зерттеулері мен оларды допингтік мақсатта пайдалану нәтижесін заңсыз қолдануды болдырмау мақсатында тиісті дәрежедегі сақтық шараларын сақтай отырып қана жүргізілуін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26-бап - Допингке қарсы зерттеулердің нәтижесін бірлесіп пайдалану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тиісті ұлттық заңнаманы және халықаралық құқықты бұл орынды болған жағдайда, сақтау шартымен, басқа қатысушы мемлекеттер және Дүниежүзілік допингке қарсы күрес агенттігі жүргізген допингке қарсы күрес зерттеулерінің нәтижелерімен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27-бап - Спорт саласындағы ғылыми зерттеулер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w:t>
      </w:r>
      <w:r>
        <w:br/>
      </w:r>
      <w:r>
        <w:rPr>
          <w:rFonts w:ascii="Times New Roman"/>
          <w:b w:val="false"/>
          <w:i w:val="false"/>
          <w:color w:val="000000"/>
          <w:sz w:val="28"/>
        </w:rPr>
        <w:t>
      (а) Кодекс принциптеріне сәйкес ғылыми және медициналық қызметкерлердің спорт саласында ғылыми зерттеулер жүргізуіне;
</w:t>
      </w:r>
      <w:r>
        <w:br/>
      </w:r>
      <w:r>
        <w:rPr>
          <w:rFonts w:ascii="Times New Roman"/>
          <w:b w:val="false"/>
          <w:i w:val="false"/>
          <w:color w:val="000000"/>
          <w:sz w:val="28"/>
        </w:rPr>
        <w:t>
      (b) өздерінің заңды құзырындағы спорттық ұйымдардың және спортшылардың қосалқы персоналының Кодекс принциптеріне сәйкес спорт саласында ғылыми зерттеулер жүргізуіне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Конвенцияның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28-бап - Тараптар конференциясы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Осымен Тараптар конференциясы бекітілді. Тараптар конференциясы осы Конвенцияның жоғарғы органы болып табылады.
</w:t>
      </w:r>
      <w:r>
        <w:br/>
      </w:r>
      <w:r>
        <w:rPr>
          <w:rFonts w:ascii="Times New Roman"/>
          <w:b w:val="false"/>
          <w:i w:val="false"/>
          <w:color w:val="000000"/>
          <w:sz w:val="28"/>
        </w:rPr>
        <w:t>
      2. Тараптар конференциясының кезекті сессиялары, әдетте, екі жылда бір рет өткізіледі. Тараптар конференциясы, егер ол тиісті шешім қабылдаса немесе оған қатысушы мемлекеттердің үштен бірі сондай өтініш білдірсе, кезектен тыс сессиялар өткізуі мүмкін.
</w:t>
      </w:r>
      <w:r>
        <w:br/>
      </w:r>
      <w:r>
        <w:rPr>
          <w:rFonts w:ascii="Times New Roman"/>
          <w:b w:val="false"/>
          <w:i w:val="false"/>
          <w:color w:val="000000"/>
          <w:sz w:val="28"/>
        </w:rPr>
        <w:t>
      3. Тараптар конференциясында әрбір қатысушы мемлекет бір ғана дауысқа ие болады.
</w:t>
      </w:r>
      <w:r>
        <w:br/>
      </w:r>
      <w:r>
        <w:rPr>
          <w:rFonts w:ascii="Times New Roman"/>
          <w:b w:val="false"/>
          <w:i w:val="false"/>
          <w:color w:val="000000"/>
          <w:sz w:val="28"/>
        </w:rPr>
        <w:t>
      4. Тараптар конференциясы өзінің Рәсімдер ережесін бекітеді.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29-бап - Тараптар конференцияларындағы консультативтік ұйым мен бақылаушылар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Дүниежүзілік допингке қарсы күрес агенттігі Тараптар конференциясына консультативтік ұйым ретінде шақырылады. Халықаралық олимпиада комитеті, Халықаралық паралимпиялық комитет, Еуропалық кеңес және Дене шынықтыру және спорт жөніндегі Үкіметаралық комитет (СИГЕПС) бақылаушылар ретінде шақырылады. Тараптар конференциясы басқа тиісті ұйымдарды бақылаушылар ретінде шақыру туралы шешім қабылдауы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30-бап - Тараптар конференциясының функциялары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Конвенцияның басқа ережелерінде баяндалғаннан басқа, Тараптар конференциясының мынадай функциялары бар:
</w:t>
      </w:r>
      <w:r>
        <w:br/>
      </w:r>
      <w:r>
        <w:rPr>
          <w:rFonts w:ascii="Times New Roman"/>
          <w:b w:val="false"/>
          <w:i w:val="false"/>
          <w:color w:val="000000"/>
          <w:sz w:val="28"/>
        </w:rPr>
        <w:t>
      (а) осы Конвенцияның мақсатына жетуге жәрдемдесу;
</w:t>
      </w:r>
      <w:r>
        <w:br/>
      </w:r>
      <w:r>
        <w:rPr>
          <w:rFonts w:ascii="Times New Roman"/>
          <w:b w:val="false"/>
          <w:i w:val="false"/>
          <w:color w:val="000000"/>
          <w:sz w:val="28"/>
        </w:rPr>
        <w:t>
      (b) Дүниежүзілік допингке қарсы күрес агенттігімен өзара қарым-қатынас мәселелерін талқылау және Агенттіктің негізгі жылдық бюджетін қаржыландыру тетіктерін зерделеу. Конвенцияның тарабы болып табылмайтын мемлекеттерге осы талқылауға қатысу ұсынысы жасалуы мүмкін;
</w:t>
      </w:r>
      <w:r>
        <w:br/>
      </w:r>
      <w:r>
        <w:rPr>
          <w:rFonts w:ascii="Times New Roman"/>
          <w:b w:val="false"/>
          <w:i w:val="false"/>
          <w:color w:val="000000"/>
          <w:sz w:val="28"/>
        </w:rPr>
        <w:t>
      (с) 18-бапқа сәйкес Ерікті қор қаражатын пайдалану жоспарын бекіту;
</w:t>
      </w:r>
      <w:r>
        <w:br/>
      </w:r>
      <w:r>
        <w:rPr>
          <w:rFonts w:ascii="Times New Roman"/>
          <w:b w:val="false"/>
          <w:i w:val="false"/>
          <w:color w:val="000000"/>
          <w:sz w:val="28"/>
        </w:rPr>
        <w:t>
      (d) 31-бапқа сәйкес қатысушы мемлекеттер ұсынған баяндамаларды қарау;
</w:t>
      </w:r>
      <w:r>
        <w:br/>
      </w:r>
      <w:r>
        <w:rPr>
          <w:rFonts w:ascii="Times New Roman"/>
          <w:b w:val="false"/>
          <w:i w:val="false"/>
          <w:color w:val="000000"/>
          <w:sz w:val="28"/>
        </w:rPr>
        <w:t>
      (е) 31-бапқа сәйкес допингке қарсы жүйені әзірлеу кезінде осы Конвенцияны сақтау мониторингінің нәтижелерін тұрақты негізде қарау. 31-баптың шеңберінен шығатын кез келген мониторинг тетіктері немесе шаралар 17-бапқа сәйкес құрылатын Ерікті қордың қаражатынан қаржыландырылатын болады;
</w:t>
      </w:r>
      <w:r>
        <w:br/>
      </w:r>
      <w:r>
        <w:rPr>
          <w:rFonts w:ascii="Times New Roman"/>
          <w:b w:val="false"/>
          <w:i w:val="false"/>
          <w:color w:val="000000"/>
          <w:sz w:val="28"/>
        </w:rPr>
        <w:t>
      (f) оларды кейіннен қабылдау үшін осы Конвенцияға түзетулерді қарау;
</w:t>
      </w:r>
      <w:r>
        <w:br/>
      </w:r>
      <w:r>
        <w:rPr>
          <w:rFonts w:ascii="Times New Roman"/>
          <w:b w:val="false"/>
          <w:i w:val="false"/>
          <w:color w:val="000000"/>
          <w:sz w:val="28"/>
        </w:rPr>
        <w:t>
      (g) оларды 34-бапқа сәйкес бекіту үшін, Дүниежүзілік допингке қарсы күрес агенттігі қабылдаған Тыйым салынған тізімге және Тыйым салынған субстанцияларды терапевтік пайдалануға рұқсат берудің стандарттарына түзетулерді қарау;
</w:t>
      </w:r>
      <w:r>
        <w:br/>
      </w:r>
      <w:r>
        <w:rPr>
          <w:rFonts w:ascii="Times New Roman"/>
          <w:b w:val="false"/>
          <w:i w:val="false"/>
          <w:color w:val="000000"/>
          <w:sz w:val="28"/>
        </w:rPr>
        <w:t>
      (h) қатысушы мемлекеттер мен Дүниежүзілік допингке қарсы күрес агенттігі арасында осы Конвенция шеңберіндегі ынтымақтастықтың бағыттары мен тетіктерін айқындау;
</w:t>
      </w:r>
      <w:r>
        <w:br/>
      </w:r>
      <w:r>
        <w:rPr>
          <w:rFonts w:ascii="Times New Roman"/>
          <w:b w:val="false"/>
          <w:i w:val="false"/>
          <w:color w:val="000000"/>
          <w:sz w:val="28"/>
        </w:rPr>
        <w:t>
      (і) әрбір сессияда оны қарау үшін Дүниежүзілік допингке қарсы күрес агенттігіне Кодекстің жүзеге асырылуы туралы баяндама ұсыну туралы өтініш жіберу.
</w:t>
      </w:r>
      <w:r>
        <w:br/>
      </w:r>
      <w:r>
        <w:rPr>
          <w:rFonts w:ascii="Times New Roman"/>
          <w:b w:val="false"/>
          <w:i w:val="false"/>
          <w:color w:val="000000"/>
          <w:sz w:val="28"/>
        </w:rPr>
        <w:t>
      2. Тараптар конференциясы өз функцияларын орындау кезінде басқа үкіметаралық органдармен өзара іс-қимыл жасауы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31-бап - Тараптар конференциясы ұсынатын қатысушы мемлекеттердің баяндамалары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Қатысушы мемлекеттер екі жылда бір рет Тараптар конференциясына Хатшылық арқылы ЮНЕСКО-ның ресми тілдерінің бірінде осы Конвенцияның ережелерін орындау мақсатында өздері қабылдаған шаралар туралы барлық тиісті ақпаратты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32-бап - Тараптар конференциясының Хатшылығы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ЮНЕСКО-ның Бас директоры Тараптар конференциясының Хатшылығын қамтамасыз етеді.
</w:t>
      </w:r>
      <w:r>
        <w:br/>
      </w:r>
      <w:r>
        <w:rPr>
          <w:rFonts w:ascii="Times New Roman"/>
          <w:b w:val="false"/>
          <w:i w:val="false"/>
          <w:color w:val="000000"/>
          <w:sz w:val="28"/>
        </w:rPr>
        <w:t>
      2. Тараптар конференциясының өтініші бойынша ЮНЕСКО-ның Бас директоры Тараптар конференциясымен келісілген шарттарда Дүниежүзілік допингке қарсы агенттіктің қызметін барынша ықтимал мүмкіндік көлемінде пайдаланады.
</w:t>
      </w:r>
      <w:r>
        <w:br/>
      </w:r>
      <w:r>
        <w:rPr>
          <w:rFonts w:ascii="Times New Roman"/>
          <w:b w:val="false"/>
          <w:i w:val="false"/>
          <w:color w:val="000000"/>
          <w:sz w:val="28"/>
        </w:rPr>
        <w:t>
      3. Конвенциямен байланысты шұғыл шығыстар 17-бапқа сәйкес құрылатын Ерікті қордан тиісті деңгейдегі бар қаражат шеңберінде ЮНЕСКО-ның қарапайым бюджетінен немесе әрбір екі жылда айқындалатын олардың тиісті қосылуынан қаржыландырылады. Қарапайым бюджет қаражаты есебінен Хатшылықты қаржыландыру қатаң түрде аз көлемде, бұл ретте Конвенцияны қолдау үшін ерікті түрде қаржыландыру жүзеге асырылатын болған жағдайда, жүргізіледі.
</w:t>
      </w:r>
      <w:r>
        <w:br/>
      </w:r>
      <w:r>
        <w:rPr>
          <w:rFonts w:ascii="Times New Roman"/>
          <w:b w:val="false"/>
          <w:i w:val="false"/>
          <w:color w:val="000000"/>
          <w:sz w:val="28"/>
        </w:rPr>
        <w:t>
      4. Хатшылық Тараптар конференциясы үшін құжаттама және оның алдын ала отырыстарының күн тәртібін дайындайды, сондай-ақ оның шешімдерінің орындалуын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33-бап - Конвенцияға түзетулер енгізу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қатысушы мемлекет ЮНЕСКО-ның Бас директорының атына жазбаша хабарлама арқылы осы Конвенцияға түзетулер ұсына алады. Бас директор ондай хабарламаны барлық қатысушы мемлекеттерге жолдайды. Егер хабарлама жолданған уақыттан бастап алты ай ішінде қатысушы мемлекеттердің кемінде жартысы өзінің келісімі туралы хабарласа, онда Бас директор мұндай ұсынысты Тараптар конференциясының келесі сессиясына ұсынады.
</w:t>
      </w:r>
      <w:r>
        <w:br/>
      </w:r>
      <w:r>
        <w:rPr>
          <w:rFonts w:ascii="Times New Roman"/>
          <w:b w:val="false"/>
          <w:i w:val="false"/>
          <w:color w:val="000000"/>
          <w:sz w:val="28"/>
        </w:rPr>
        <w:t>
      2. Түзетулер Тараптар конференциясында оған қатысқан және дауыс беруге қатысқан қатысушы мемлекеттердің үштен екі көпшілік дауыспен қабылданады.
</w:t>
      </w:r>
      <w:r>
        <w:br/>
      </w:r>
      <w:r>
        <w:rPr>
          <w:rFonts w:ascii="Times New Roman"/>
          <w:b w:val="false"/>
          <w:i w:val="false"/>
          <w:color w:val="000000"/>
          <w:sz w:val="28"/>
        </w:rPr>
        <w:t>
      3. Осы Конвенцияға түзетулер қабылданғаннан кейін, олар ратификациялау, қабылдау, бекіту немесе қосылу үшін қатысушы мемлекеттерге жіберіледі.
</w:t>
      </w:r>
      <w:r>
        <w:br/>
      </w:r>
      <w:r>
        <w:rPr>
          <w:rFonts w:ascii="Times New Roman"/>
          <w:b w:val="false"/>
          <w:i w:val="false"/>
          <w:color w:val="000000"/>
          <w:sz w:val="28"/>
        </w:rPr>
        <w:t>
      4. Осы Конвенцияға түзетулерді ратификациялаған, қабылдаған, бекіткен немесе оған қосылған қатысушы мемлекеттерге қатысты олар, осы баптың 3-тармағында көрсетілген құжаттарды қатысушы мемлекеттердің үштен екісі сақтауға тапсырған күннен бастап үш ай өткеннен кейін күшіне енеді. Кейіннен оны ратификациялайтын, қабылдайтын, бекітетін немесе оған қосылатын әрбір қатысушы мемлекет үшін сол қатысушы мемлекет ратификациялау, қабылдау, бекіту немесе қайта қосылу туралы құжатты сақтауға берген күннен бастап үш ай өткен соң аталған түзету күшіне енеді.
</w:t>
      </w:r>
      <w:r>
        <w:br/>
      </w:r>
      <w:r>
        <w:rPr>
          <w:rFonts w:ascii="Times New Roman"/>
          <w:b w:val="false"/>
          <w:i w:val="false"/>
          <w:color w:val="000000"/>
          <w:sz w:val="28"/>
        </w:rPr>
        <w:t>
      5. Осы Конвенцияға қатысушы болатын мемлекет осы баптың 4-тармағына сәйкес түзетулер күшіне енгеннен кейін, өзінің басқа ниетін білдірмесе:
</w:t>
      </w:r>
      <w:r>
        <w:br/>
      </w:r>
      <w:r>
        <w:rPr>
          <w:rFonts w:ascii="Times New Roman"/>
          <w:b w:val="false"/>
          <w:i w:val="false"/>
          <w:color w:val="000000"/>
          <w:sz w:val="28"/>
        </w:rPr>
        <w:t>
      (а) осылайша оған енгізілген түзетулермен осы Конвенцияның қатысушысы;
</w:t>
      </w:r>
      <w:r>
        <w:br/>
      </w:r>
      <w:r>
        <w:rPr>
          <w:rFonts w:ascii="Times New Roman"/>
          <w:b w:val="false"/>
          <w:i w:val="false"/>
          <w:color w:val="000000"/>
          <w:sz w:val="28"/>
        </w:rPr>
        <w:t>
      (b) түзетулердің қолданысымен байланысты емес кез келген қатысушы мемлекетке қатысты, оған енгізілмеген түзетулерсіз осы Конвенцияның қатысушысы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34-бап - Конвенцияға қосымшаларға түзетулер қабылдаудың ерекше тәртібі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Дүниежүзілік допингке қарсы күрес агенттігі Тыйым салынған тізімге немесе Терапевтік қолдануға рұқсат беру стандарттарына өзгерістер енгізсе, онда ол ЮНЕСКО-ның Бас директоры атына жазбаша түрде сол өзгерістер туралы хабарлауы мүмкін. Бас директор Конвенцияның тиісті қосымшаларына енгізілетін түзетулер ретінде ол өзгерістер туралы барлық қатысушы мемлекеттерді шұғыл түрде хабардар етеді. Қосымшаларға түзетулерді Тараптар конференциясы өздерінің сессиясының бірінде немесе жазбаша консультация арқылы бекітеді.
</w:t>
      </w:r>
      <w:r>
        <w:br/>
      </w:r>
      <w:r>
        <w:rPr>
          <w:rFonts w:ascii="Times New Roman"/>
          <w:b w:val="false"/>
          <w:i w:val="false"/>
          <w:color w:val="000000"/>
          <w:sz w:val="28"/>
        </w:rPr>
        <w:t>
      2. Бас директордың хабардар еткен күнінен бастап қатысушы мемлекеттердің ұсынылып отырған түзетуге қатысты өзінің қарсылығы туралы мәлімдеу үшін, егер әңгіме жазбаша консультация туралы болса, Бас директордың атына, жазбаша хабарлама жіберуіне не Тараптар конференциясының сессиясында білдіруіне 45 күні бар. Егер қатысушы мемлекеттердің үштен екісі өздерінің қарсылығы туралы білдірмесе, ұсынылған түзетулер конференция тарапынан қабылданды деп есептеледі.
</w:t>
      </w:r>
      <w:r>
        <w:br/>
      </w:r>
      <w:r>
        <w:rPr>
          <w:rFonts w:ascii="Times New Roman"/>
          <w:b w:val="false"/>
          <w:i w:val="false"/>
          <w:color w:val="000000"/>
          <w:sz w:val="28"/>
        </w:rPr>
        <w:t>
      3. Бас директор қатысушы мемлекеттерді Тараптар конференциясы қабылдаған түзетулер туралы хабардар етеді. Бұл түзетулер хабардар ету күнінен бастап 45 күннен кейін күшіне енеді, бірақ Бас директорға өзінің бұл түзетулерді қабылдамайтындығын күні бұрын хабардар еткен қатысушы мемлекеттерге қатысы болмайды.
</w:t>
      </w:r>
      <w:r>
        <w:br/>
      </w:r>
      <w:r>
        <w:rPr>
          <w:rFonts w:ascii="Times New Roman"/>
          <w:b w:val="false"/>
          <w:i w:val="false"/>
          <w:color w:val="000000"/>
          <w:sz w:val="28"/>
        </w:rPr>
        <w:t>
      4. Алдыңғы тармақтарға сәйкес бекітілген түзетулерді қабылдамайтындығы туралы Бас директорға хабарлаған қатысушы мемлекет оларға түзетулер енгізілмеген қосымшаны қолдана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35-бап - Федеральды немесе зайырлы емес конституциялық жүйелер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Федеральдық немесе зайырлы емес конституциялық жүйесі бар қатысушы мемлекеттерге қатысты мынадай ережелер қолданылады:
</w:t>
      </w:r>
      <w:r>
        <w:br/>
      </w:r>
      <w:r>
        <w:rPr>
          <w:rFonts w:ascii="Times New Roman"/>
          <w:b w:val="false"/>
          <w:i w:val="false"/>
          <w:color w:val="000000"/>
          <w:sz w:val="28"/>
        </w:rPr>
        <w:t>
      (а) құқықтық заңды тұрғыда федеральдық немесе орталық заңнамалық органдары орындайтын осы Конвенцияның ережесіне қатысты федеральды немесе орталық үкімет федеративті мемлекеттер болып саналмайтын қатысушы мемлекеттер сияқты міндеттерді атқарады;
</w:t>
      </w:r>
      <w:r>
        <w:br/>
      </w:r>
      <w:r>
        <w:rPr>
          <w:rFonts w:ascii="Times New Roman"/>
          <w:b w:val="false"/>
          <w:i w:val="false"/>
          <w:color w:val="000000"/>
          <w:sz w:val="28"/>
        </w:rPr>
        <w:t>
      (b) осы Конвенция ережелеріне қатысты, оның орындалуы мемлекеттің құрамына кіретін жекелеген штаттардың, облыстардың, провинциялар немесе кантондардың заңды құзырына қарайды, олар федерацияның конституциялық жүйесіне сәйкес заңнамалық шаралар қабылдауға міндетті емес, федералдық үкімет көрсетілген ережелерді қабылдауға қатысты өз ұсыныстары туралы сол штаттардың, облыстардың, провинциялар мен кантондардың құзырлы билік органдарын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36-бап - Ратификациялау, қабылдау, бекіту немесе қосылу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 ЮНЕСКО-ға қатысушы мемлекеттердің тиісті конституциялық рәсімдеріне сәйкес олардың ратификациялауына, қабылдауына, бекітуіне немесе қосылуына жатады. Ратификациялау, қабылдау, бекіту немесе қосылу туралы құжаттар ЮНЕСКО-ның Бас директорына сақтау үшін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37-бап - Күшіне ену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ратификациялау, қабылдау, бекіту немесе қосылу туралы отызыншы құжаттың сақтауға берілген күнінен бастап бір ай еткеннен кейінгі айдың бірінші күнінен бастап күшіне енеді.
</w:t>
      </w:r>
      <w:r>
        <w:br/>
      </w:r>
      <w:r>
        <w:rPr>
          <w:rFonts w:ascii="Times New Roman"/>
          <w:b w:val="false"/>
          <w:i w:val="false"/>
          <w:color w:val="000000"/>
          <w:sz w:val="28"/>
        </w:rPr>
        <w:t>
      2. Осы Конвенция бойынша өзіне міндеттемелер алуға өзінің келісімі туралы білдіретін кез келген мемлекет үшін ол ратификациялау, қабылдау, бекіту немесе қосылу туралы құжатты сақтауға берілген күнінен бастап бір ай кезең өткен соң айдың бірінші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38-бап - Конвенцияның қолданылуын аумақтарға тарату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Ратификациялау, қабылдау, бекіту немесе қосылу туралы құжатты сақтауға бере отырып, кез келген Мемлекет осы Конвенцияның әрекеті қолданылатын аумақтарды және халықаралық қатынастар үшін өзі жауап беретін аумақты немесе аумақтарды көрсете алады.
</w:t>
      </w:r>
      <w:r>
        <w:br/>
      </w:r>
      <w:r>
        <w:rPr>
          <w:rFonts w:ascii="Times New Roman"/>
          <w:b w:val="false"/>
          <w:i w:val="false"/>
          <w:color w:val="000000"/>
          <w:sz w:val="28"/>
        </w:rPr>
        <w:t>
      2. Кез келген қатысушы мемлекет ЮНЕСКО-ның атына жіберілген өтініштің соңында осы Конвенцияның қолданысын сол өтініште көрсетілген кез келген басқа аумаққа таратуы мүмкін. Конвенция осындай аумаққа қатысты депозитарий сондай хабарламаны алған күннен кейін бірінші ай өткен соң келесі айдың бірінші күнінен бастап күшіне енеді.
</w:t>
      </w:r>
      <w:r>
        <w:br/>
      </w:r>
      <w:r>
        <w:rPr>
          <w:rFonts w:ascii="Times New Roman"/>
          <w:b w:val="false"/>
          <w:i w:val="false"/>
          <w:color w:val="000000"/>
          <w:sz w:val="28"/>
        </w:rPr>
        <w:t>
      3. Алдыңғы екі тармаққа сәйкес жасалған кез келген өтініш сондай өтініште көрсетілген кез келген аумаққа қатысты ЮНЕСКО-ның атына хабарлама жіберу арқылы қайтарып алынады. Мұндай қайтарып алу депозитарий сондай хабарламаны алған күннен кейін бірінші ай өткен соң келесі айдың бірінші күнінен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39-бап - Денонсация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қатысушы мемлекет осы Конвенцияның күшін жоя алады. Күшін жою туралы ЮНЕСКО-ның Бас директорына сақтауға тапсырылатын құжаттың жазбаша нысанында хабарланады. Күшін жою туралы құжатты алған күннен бастап алты ай кезең өткен соң айдың бірінші күнінен бастап күшін жою күшіне енеді. Конвенциядан шығу күшіне енген күнге дейін ол тиісті қатысушы мемлекеттің қаржылық міндеттемелеріне ешқандай әсер етпейді.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40-бап - Депозитарий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ЮНЕСКО-ның Бас директоры осы Конвенцияның және оған енгізілетін түзетулердің депозитарииі болып табылады. ЮНЕСКО-ның Бас директоры депозитарий ретінде осы Конвенцияға қатысушы мемлекеттерді, сондай-ақ Ұйымға мүше басқа мемлекеттерді:
</w:t>
      </w:r>
      <w:r>
        <w:br/>
      </w:r>
      <w:r>
        <w:rPr>
          <w:rFonts w:ascii="Times New Roman"/>
          <w:b w:val="false"/>
          <w:i w:val="false"/>
          <w:color w:val="000000"/>
          <w:sz w:val="28"/>
        </w:rPr>
        <w:t>
      (а) ратификациялау, қабылдау, бекіту немесе қосылу туралы кез келген құжатты сақтауға беру;
</w:t>
      </w:r>
      <w:r>
        <w:br/>
      </w:r>
      <w:r>
        <w:rPr>
          <w:rFonts w:ascii="Times New Roman"/>
          <w:b w:val="false"/>
          <w:i w:val="false"/>
          <w:color w:val="000000"/>
          <w:sz w:val="28"/>
        </w:rPr>
        <w:t>
      (b) 37-бапқа сәйкес осы Конвенцияның күшіне енген күні;
</w:t>
      </w:r>
      <w:r>
        <w:br/>
      </w:r>
      <w:r>
        <w:rPr>
          <w:rFonts w:ascii="Times New Roman"/>
          <w:b w:val="false"/>
          <w:i w:val="false"/>
          <w:color w:val="000000"/>
          <w:sz w:val="28"/>
        </w:rPr>
        <w:t>
      (с) 31-баптың ережесіне сәйкес дайындалған кез келген баяндама;
</w:t>
      </w:r>
      <w:r>
        <w:br/>
      </w:r>
      <w:r>
        <w:rPr>
          <w:rFonts w:ascii="Times New Roman"/>
          <w:b w:val="false"/>
          <w:i w:val="false"/>
          <w:color w:val="000000"/>
          <w:sz w:val="28"/>
        </w:rPr>
        <w:t>
      (d) Конвенцияға немесе 33 және 34-баптарға сәйкес қабылданған қосымшаларға кез келген түзету және сол түзетулердің қолданысқа енген күні;
</w:t>
      </w:r>
      <w:r>
        <w:br/>
      </w:r>
      <w:r>
        <w:rPr>
          <w:rFonts w:ascii="Times New Roman"/>
          <w:b w:val="false"/>
          <w:i w:val="false"/>
          <w:color w:val="000000"/>
          <w:sz w:val="28"/>
        </w:rPr>
        <w:t>
      (е) 38-баптың ережелеріне сәйкес ұсынылған кез келген өтініш немесе хабарлама;
</w:t>
      </w:r>
      <w:r>
        <w:br/>
      </w:r>
      <w:r>
        <w:rPr>
          <w:rFonts w:ascii="Times New Roman"/>
          <w:b w:val="false"/>
          <w:i w:val="false"/>
          <w:color w:val="000000"/>
          <w:sz w:val="28"/>
        </w:rPr>
        <w:t>
      (f) 39-баптың ережелеріне сәйкес ұсынылған кез келген хабарлама және күшін жоюдың күшіне енген күні;
</w:t>
      </w:r>
      <w:r>
        <w:br/>
      </w:r>
      <w:r>
        <w:rPr>
          <w:rFonts w:ascii="Times New Roman"/>
          <w:b w:val="false"/>
          <w:i w:val="false"/>
          <w:color w:val="000000"/>
          <w:sz w:val="28"/>
        </w:rPr>
        <w:t>
      (g) осы Конвенцияға байланысты кез келген басқа акті, хабарлама немесе мәлімдеме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41-бап - Тіркеу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Біріккен Ұлттар Ұйымы Жарғысының 102-бабына сәйкес осы Конвенцияны ЮНЕСКО-ның Бас директорының өтініші бойынша Біріккен Ұлттар Ұйымының Хатшылығы тіркейді.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42-бап - Тең түпнұсқа мәтіндер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оған қосымшаларды қоса алғанда, ағылшын, араб, испан, қытай, орыс және француз тілдерінде жасалды, әрі, барлық алты мәтін тең түпнұсқа болып табылады.
</w:t>
      </w:r>
      <w:r>
        <w:br/>
      </w:r>
      <w:r>
        <w:rPr>
          <w:rFonts w:ascii="Times New Roman"/>
          <w:b w:val="false"/>
          <w:i w:val="false"/>
          <w:color w:val="000000"/>
          <w:sz w:val="28"/>
        </w:rPr>
        <w:t>
      2. Осы Конвенцияға толықтырулар ағылшын, араб, испан, қытай, орыс және француз тілдерінде жасалды.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i/>
          <w:color w:val="000080"/>
          <w:sz w:val="28"/>
        </w:rPr>
        <w:t>
43-бап - Ескертпелер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Конвенцияның мәнімен және мақсатымен сыйыспайтын қандай да бір ескертпелерге жол берілмейді.
</w:t>
      </w:r>
    </w:p>
    <w:p>
      <w:pPr>
        <w:spacing w:after="0"/>
        <w:ind w:left="0"/>
        <w:jc w:val="both"/>
      </w:pPr>
      <w:r>
        <w:rPr>
          <w:rFonts w:ascii="Times New Roman"/>
          <w:b w:val="false"/>
          <w:i w:val="false"/>
          <w:color w:val="000000"/>
          <w:sz w:val="28"/>
        </w:rPr>
        <w:t>
I қосымша - Тыйым салынған тізім - халықаралық стандарт
</w:t>
      </w:r>
      <w:r>
        <w:br/>
      </w:r>
      <w:r>
        <w:rPr>
          <w:rFonts w:ascii="Times New Roman"/>
          <w:b w:val="false"/>
          <w:i w:val="false"/>
          <w:color w:val="000000"/>
          <w:sz w:val="28"/>
        </w:rPr>
        <w:t>
II қосымша - Терапевтік пайдалануға рұқсат беру стандарттары
</w:t>
      </w:r>
    </w:p>
    <w:p>
      <w:pPr>
        <w:spacing w:after="0"/>
        <w:ind w:left="0"/>
        <w:jc w:val="both"/>
      </w:pPr>
      <w:r>
        <w:rPr>
          <w:rFonts w:ascii="Times New Roman"/>
          <w:b w:val="false"/>
          <w:i w:val="false"/>
          <w:color w:val="000000"/>
          <w:sz w:val="28"/>
        </w:rPr>
        <w:t>
1-толықтыру - Дүниежүзілік допингке қарсы күрес кодексі
</w:t>
      </w:r>
      <w:r>
        <w:br/>
      </w:r>
      <w:r>
        <w:rPr>
          <w:rFonts w:ascii="Times New Roman"/>
          <w:b w:val="false"/>
          <w:i w:val="false"/>
          <w:color w:val="000000"/>
          <w:sz w:val="28"/>
        </w:rPr>
        <w:t>
2-толықтыру - Зертхана үшін халықаралық стандарт
</w:t>
      </w:r>
      <w:r>
        <w:br/>
      </w:r>
      <w:r>
        <w:rPr>
          <w:rFonts w:ascii="Times New Roman"/>
          <w:b w:val="false"/>
          <w:i w:val="false"/>
          <w:color w:val="000000"/>
          <w:sz w:val="28"/>
        </w:rPr>
        <w:t>
3-толықтыру - Тестілеу үшін халықаралық стандарт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Дүниежүзілік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допингке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агенттігі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Дүниежүзілік допингке қарсы күрес кодексі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САЛЫНҒАН ТІЗІМ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СТАНДАРТ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тізім 2008 жылғы 1 қаңтардан бастап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САЛЫНҒАН ТІЗІМ 2008 жылғы 1 қаңтардан бастап күшіне енеді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ДҮНИЕЖҮЗІЛІК ДОПИНГКЕ ҚАРСЫ КҮРЕС КОДЕКСІ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жылғы 1 қаңтардан бастап қолданысқа енеді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дәрі-дәрмекті пайдалану медициналық көрсеткіштер бойынша жүзеге асырылуы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БАРЛЫҚ УАҚЫТТА (ЖАРЫС ЖӘНЕ ЖАРЫСТАН ТЫС КЕЗЕНДЕ) ТЫЙЫМ САЛЫНҒАН СУБСТАНЦИЯЛАР МЕН ӘДІСТЕР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САЛЫНҒАН СУБСТАНЦИЯЛАР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 АНАБОЛИЯЛЫҚ АГЕНТТЕР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Анаболиялық
</w:t>
      </w:r>
      <w:r>
        <w:rPr>
          <w:rFonts w:ascii="Times New Roman"/>
          <w:b w:val="false"/>
          <w:i w:val="false"/>
          <w:color w:val="000000"/>
          <w:sz w:val="28"/>
        </w:rPr>
        <w:t>
 агенттерді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Анаболиялық андрогендік стероидтер (ААS)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Экзогендік* ААS, мыналарды қоса алғанда: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1-андростендиол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(5a-андрост-1-ен-3в, 17в-диол);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1-андростендион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(5a-андрост-1-ен-3,17-дион);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боландиол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(19-норандростендиол);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боластерон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болденон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болдион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(андроста-1,4-диен-3,17-дион);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калюстерон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клостебол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даназол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(17a-этинил-17в-гидроксиандрост-4-ено[2,3-d]изоксазол);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дегидрохлорметилтестостерон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(4-хлоро-17в-гидрокси-17a-метиландроста-1,4-диен-3-он);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дезоксиметилтестостерон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(17a-метил-5a -андрост-2-ен-17в-ол);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дростанолон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этилэстренол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(19-нор-17a-прегн-4-ен-17-ол);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флюоксиместерон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формеболон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фюразабол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(17в-гидрокси-17a-метил-5a-андростано[2,3-с]-фюразан);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гестринон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4-гидрокситестостерон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(4,17в-дигидроксиандрост-4-ен-3-он);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местанолон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местеролон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метенолон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метандиенон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(17в-гидрокси-17a-метиландроста-1,4-диен-3-он);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метандриол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метастерон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(2a, 17a-диметил-5a-андростан-3-он-17в-ол);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метилдиенолон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(17в-гидрокси-17a-метилэстра-4,9-диен-3-он); метил-1-тестостерон (17в-гидрокси-17a-метил-5a-андрост-1-ен-3-он);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метилнортестостерон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(17в-гидрокси- 17a-метилэстр-4-ен-3-он);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метилтриенолон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(17в-гидрокси-17a-метилэстра-4,9,11-триен-3-он);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метилтестостерон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миболерон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нандролон; 19-норандростендион (эстр-4-ен-3,17-дион);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норболетон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норклостебол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норэтандролон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оксаболон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оксандролон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оксимэстерон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оксимэтолон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простанозол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([3,2-с] пиразол - 5a-этиоаллохолан-17в-тетрагидропиранол);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кинболон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станозолол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стенболон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1-тестостерон (17в-гидрокси-5a-андрост-1-ен-3-он);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тетрагидрогестринон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(18a-гомо-прегна-4,9,11-триен-17в-ол-3-он);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тренболон
</w:t>
      </w:r>
      <w:r>
        <w:rPr>
          <w:rFonts w:ascii="Times New Roman"/>
          <w:b w:val="false"/>
          <w:i w:val="false"/>
          <w:color w:val="000000"/>
          <w:sz w:val="28"/>
        </w:rPr>
        <w:t>
</w:t>
      </w:r>
      <w:r>
        <w:rPr>
          <w:rFonts w:ascii="Times New Roman"/>
          <w:b w:val="false"/>
          <w:i w:val="false"/>
          <w:color w:val="000000"/>
          <w:sz w:val="28"/>
        </w:rPr>
        <w:t>
 және химиялық құрылымы жағынан немесе биологиялық әсер етуі жағынан ұқсас басқа да субстанциялар.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 альфа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 бета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(b) Эндогендік ** АА5:
</w:t>
      </w:r>
      <w:r>
        <w:br/>
      </w:r>
      <w:r>
        <w:rPr>
          <w:rFonts w:ascii="Times New Roman"/>
          <w:b w:val="false"/>
          <w:i w:val="false"/>
          <w:color w:val="000000"/>
          <w:sz w:val="28"/>
        </w:rPr>
        <w:t>
</w:t>
      </w:r>
      <w:r>
        <w:rPr>
          <w:rFonts w:ascii="Times New Roman"/>
          <w:b w:val="false"/>
          <w:i w:val="false"/>
          <w:color w:val="000000"/>
          <w:sz w:val="28"/>
        </w:rPr>
        <w:t>
      андростендиол (андрост-5-ен-3в,17в-диол), андростендион (андрост-4-ен-3,17-дион),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дигидротестостерон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(17в-гидрокси-5a-андростан-3-он);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прастерон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(дегидроэпиандростерон, DHEA),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сондай-ақ мынадай метаболиттер мен изомерлер: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5a-андростан-3a,17a-диол; 5a-андростан-3a,17в-диол; 5a-андростан-3в,17a-диол; 5a-андростан-3в,17в-диол; андрост-4-ен-3a,17a-диол; андрост-4-ен-3а,17в-диол; андрост-4-ен-3в,17a-диол; андрост-5-ен-3a,17a-диол; андрост-5-ен-3a,17в-диол; андрост-5-ен-3в,17a-диол; 4-андростендиол (андрост-4-ен-3в,17в-диол); 5-андростендион (андрост-5-ен-3,17-дион), эпи-дигидротестостерон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3a-гидрокси-5a-андростан-17-он; 3в-гидрокси-5a-андростан-17-он; 19-норандростерон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19-норэтиохоланолон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 - альфа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 бета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қандай да бір анаболиялық андрогендік стероидтерді ағзаның өзі қорыта алса, онда сынақтың құрамында осындай тыйым салынған субстанция бар болып саналады және осындай тыйым салынған субстанциялардың концентрациясы немесе олардың метаболиттерінің, болмаса маркерлерінің концентрациясы және/немесе спортшының сынағындағы олардың тиісті арақатынасы адамдар үшін кәдімгі болып табылатын нормалардың диапозоны шегінен шықса және ағзаның кәдімгі эндогендік қорытуына сәйкес келмесе, талдау нәтижесі теріс екендігі туралы хабарланады. Егер спортшы тыйым салынған субстанцияның концентрациясы немесе олардың метаболиттері, болмаса маркерлердің және/немесе спортшының сынағындағы олардың тиісті арақатынасы оның патологиялық немесе физиологиялық жағдайына әсер ететініне дәлелдер келтірсе, сынақ құрамында тыйым салынған субстанция бар болып саналмайды.
</w:t>
      </w:r>
      <w:r>
        <w:br/>
      </w:r>
      <w:r>
        <w:rPr>
          <w:rFonts w:ascii="Times New Roman"/>
          <w:b w:val="false"/>
          <w:i w:val="false"/>
          <w:color w:val="000000"/>
          <w:sz w:val="28"/>
        </w:rPr>
        <w:t>
      Барлық жағдайда және кез келген концентрацияларда спортшының сынағында тыйым салынған субстанция бар болып саналады, егер кез келген сенімді талдау әдісін (мысалы, IRMS) негізге ала отырып, зертхана теріс талдау нәтижесі туралы хабарласа, зертхана тыйым салынған субстанцияның экзоген сипатта екенін дәлелдей алады. Бұндай жағдайда одан әрі зерттеу жүргізудің қажеті жоқ.
</w:t>
      </w:r>
      <w:r>
        <w:br/>
      </w:r>
      <w:r>
        <w:rPr>
          <w:rFonts w:ascii="Times New Roman"/>
          <w:b w:val="false"/>
          <w:i w:val="false"/>
          <w:color w:val="000000"/>
          <w:sz w:val="28"/>
        </w:rPr>
        <w:t>
      Адамдар үшін кәдімгі болып табылатын норма диапазонынан концентрацияның ауытқуы болмаса және кез келген сенімді әдісті қолдану нәтижесінде (мысалы, IRMS), субстанцияның экзоген тектес екені анықталмайды. Бірақ бұл ретте эндогендік стероидтік профильдерді салыстыру негізінде тыйым салынған субстанцияны пайдаланған көздері болған деуге болжам жасауға болатын негіздер болады немесе зертхана тестеронның эпитестостеронға 1-ге 4-тен астам қатынасы туралы хабарласа, ал кез келген сенімді әдісті қолдану (мысалы, IRMS) субстанцияның экзоген тектес екенін анықтауға мүмкіндік бермейді. Тиісті допингке қарсы күрес ұйымы кез келген алдыңғы тестілердің нәтижесін зерделеу немесе бұдан кейін тестілеу жүргізу арқылы зерттеулер жүргізеді.
</w:t>
      </w:r>
      <w:r>
        <w:br/>
      </w:r>
      <w:r>
        <w:rPr>
          <w:rFonts w:ascii="Times New Roman"/>
          <w:b w:val="false"/>
          <w:i w:val="false"/>
          <w:color w:val="000000"/>
          <w:sz w:val="28"/>
        </w:rPr>
        <w:t>
      Бұндай қосымша зерттеу талап етілгенде, зертхана нәтижелерді теріс ретінде емес, типтік емес деп хабарлайды. Егер қосымша сенімді әдісті қолдану нәтижесінде (мысалы, IRMS) зертхана тыйым салынған субстанция экзоген тектес екенін хабарласа, бұдан әрі зерттеу өткізудің қажеттілігі жоқ және сынақтың құрамында осындай тыйым салынған субстанция бар болып саналады.
</w:t>
      </w:r>
      <w:r>
        <w:br/>
      </w:r>
      <w:r>
        <w:rPr>
          <w:rFonts w:ascii="Times New Roman"/>
          <w:b w:val="false"/>
          <w:i w:val="false"/>
          <w:color w:val="000000"/>
          <w:sz w:val="28"/>
        </w:rPr>
        <w:t>
      Егер талдаудың қосымша сенімді әдісі қолданылмаса (мысалы, IRMS) және кем дегенде алдыңғы үш тестің нәтижелері болмаса, тиісті допингке қарсы күрес ұйымы үш ай мерзім ішінде алдын ала ескертусіз үш тест өткізу арқылы сол уақытқа спортшының стероидтік профилі айқындалады. Сол уақытқа стероидтік профильді зерделеуге әкеп соққан нәтижелер типтік емес болып хабарланады. Егер сол кезең ішінде кейінгі тестілердің негізінде айқындалатын спортшының стероидтік профилі физиологиялық қалыпты болып табылмаса, онда талдаудың теріс нәтижесі туралы хабарланады.
</w:t>
      </w:r>
      <w:r>
        <w:br/>
      </w:r>
      <w:r>
        <w:rPr>
          <w:rFonts w:ascii="Times New Roman"/>
          <w:b w:val="false"/>
          <w:i w:val="false"/>
          <w:color w:val="000000"/>
          <w:sz w:val="28"/>
        </w:rPr>
        <w:t>
      Өте сирек жекелеген жағдайларда зәрдің құрамында ете төмен концентрациялардағы бір миллилитрге (нг/мл) бірнеше нанограммнан эндоген тектес болденон жүйелі түрде табылуы мүмкін. Егер зертхана осындай болденонның төмен концентрациясы туралы хабарласа, ал сенімді талдау әдістерін қолдану (мысалы, IRMS) экзоген тектес субстанцияларды айқындауға мүмкіндік бермесе, онда кейінгі тестілеулер өткізу негізінде бұдан әрі зерттеулер жүргізілуі мүмкін.
</w:t>
      </w:r>
      <w:r>
        <w:br/>
      </w:r>
      <w:r>
        <w:rPr>
          <w:rFonts w:ascii="Times New Roman"/>
          <w:b w:val="false"/>
          <w:i w:val="false"/>
          <w:color w:val="000000"/>
          <w:sz w:val="28"/>
        </w:rPr>
        <w:t>
      Зертхана талдаудың теріс нәтижесі туралы хабарлағанда, 19-норандростерон сияқты субстанцияның бар екені ескертілсе, экзоген тектес тыйым салынған субстанцияның ғылыми және негізделген дәлелі ретінде қаралады. Бұндай жағдайда бұдан әрі зерттеу жүргізудің қажеті жоқ.
</w:t>
      </w:r>
      <w:r>
        <w:br/>
      </w:r>
      <w:r>
        <w:rPr>
          <w:rFonts w:ascii="Times New Roman"/>
          <w:b w:val="false"/>
          <w:i w:val="false"/>
          <w:color w:val="000000"/>
          <w:sz w:val="28"/>
        </w:rPr>
        <w:t>
      Зерттеу жүргізу барысында спортшы ынтымақтасудан бас тартқан жағдайда, спортшы сынағының құрамында тыйым салынған субстанция бар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S1.2. Басқа да анаболиялық агенттер (тізім түпкілікті болып табылмайды):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Кленбутерол, андрогендік рецепторлардың іріктелген модуляторлары (SARMs), тиболон, зеранол, зилпатерол.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Осы бөлімдегі: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*"экзогендік" субстанциялар ағза қорыта алмайтын субстанцияларды білдіреді;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**"эндогендік" ағза корыта алатын субстанцияларды білдіреді.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S2. ГОРМОНДАР ЖӘНЕ ОЛАРҒА ЖАТАТЫН СУБСТАНЦИЯЛАР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субстанцияларға және олардың релизинг-факторларына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эритропоэтин (ЭПО);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өсу гормоны (ҺGН), өсудің инсулинге ұқсас факторлары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(мысалы, ИФР-1), өсудің механикалық факторлары (МФР);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гонадотропиндер (мысалы, ЛГ, ХГЧ) тек ерлер үшін тыйым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салынған;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инсулиндер;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кортикотропиндер;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химиялық құрылымы жағынан немесе биологиялық әсер етуі жағынан басқа да ұқсас субстанциялар.
</w:t>
      </w:r>
      <w:r>
        <w:br/>
      </w:r>
      <w:r>
        <w:rPr>
          <w:rFonts w:ascii="Times New Roman"/>
          <w:b w:val="false"/>
          <w:i w:val="false"/>
          <w:color w:val="000000"/>
          <w:sz w:val="28"/>
        </w:rPr>
        <w:t>
      Егер спортшы концентрация физиологиялық немесе патологиялық жағдайдан туындағанын дәлелдемесе, сынақтың құрамында жоғарыда келтірілген тізімде көрсетілген тыйым салынған субстанциялардың біреуі бар болып саналады, тыйым салынған субстанцияның немесе оның метаболиттерінің немесе маркерлерінің концентрациясы және/немесе олардың тиісті арақатынасы спортшының сынағында адамдар үшін кәдімгі болып табылатын нормалардан асса, организмнің кәдімгі эндогендік қорытуына сәйкес келе алуы мүмкін емес.
</w:t>
      </w:r>
      <w:r>
        <w:br/>
      </w:r>
      <w:r>
        <w:rPr>
          <w:rFonts w:ascii="Times New Roman"/>
          <w:b w:val="false"/>
          <w:i w:val="false"/>
          <w:color w:val="000000"/>
          <w:sz w:val="28"/>
        </w:rPr>
        <w:t>
      Егер зертхана сенімді әдісті қолдану нәтижесінде тыйым салынған субстанцияның экзоген тектес екенін хабарласа, сынақтың құрамында тыйым салынған субстанция бар болып саналады және талдаудың теріс нәтижесі туралы хабарланады.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S3. БЕТА-2 АГОНИСТЕР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Бета-2 агонисттердің D- и L- изомерлерін қоса алғанда, олардың барлығына тыйым салынады.
</w:t>
      </w:r>
      <w:r>
        <w:br/>
      </w:r>
      <w:r>
        <w:rPr>
          <w:rFonts w:ascii="Times New Roman"/>
          <w:b w:val="false"/>
          <w:i w:val="false"/>
          <w:color w:val="000000"/>
          <w:sz w:val="28"/>
        </w:rPr>
        <w:t>
      Ингаляция арқылы қолданғанда, формотеролге, сальбутамолге, сальметеролге және тербуталинге тыйым салынбайды; бұл ретте терапевтік пайдалануға қысқартылған процедура бойынша рұқсат алу талап етіледі.
</w:t>
      </w:r>
      <w:r>
        <w:br/>
      </w:r>
      <w:r>
        <w:rPr>
          <w:rFonts w:ascii="Times New Roman"/>
          <w:b w:val="false"/>
          <w:i w:val="false"/>
          <w:color w:val="000000"/>
          <w:sz w:val="28"/>
        </w:rPr>
        <w:t>
      Спортшының терапевтік пайдалануға рұқсат алғанына қарамастан, спортшы осы нәтиже оны терапевтік пайдалану кезінде сальбутамол ингаляциясының салдары болып табылатынын дәлелдейтін жағдайларды қоспағанда, 1000 нг/мл-ден асатын сальбутамолдың концентрациясы (глюкуронидпен бірге еркін) талдаудың теріс нәтижесі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S4. ГОРМОНДЫҚ АНТАГОНИСТЕР ЖӘНЕ МОДУЛЯТОРЛАР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сыныптарға тыйым салынған:
</w:t>
      </w:r>
    </w:p>
    <w:p>
      <w:pPr>
        <w:spacing w:after="0"/>
        <w:ind w:left="0"/>
        <w:jc w:val="both"/>
      </w:pPr>
      <w:r>
        <w:rPr>
          <w:rFonts w:ascii="Times New Roman"/>
          <w:b w:val="false"/>
          <w:i w:val="false"/>
          <w:color w:val="000000"/>
          <w:sz w:val="28"/>
        </w:rPr>
        <w:t>
      1. ароматаза ингибиторлары және мыналарды қоса алғанда:
</w:t>
      </w:r>
      <w:r>
        <w:br/>
      </w:r>
      <w:r>
        <w:rPr>
          <w:rFonts w:ascii="Times New Roman"/>
          <w:b w:val="false"/>
          <w:i w:val="false"/>
          <w:color w:val="000000"/>
          <w:sz w:val="28"/>
        </w:rPr>
        <w:t>
         анастрозол, летрозол, аминоглютетимид, экземестан,
</w:t>
      </w:r>
      <w:r>
        <w:br/>
      </w:r>
      <w:r>
        <w:rPr>
          <w:rFonts w:ascii="Times New Roman"/>
          <w:b w:val="false"/>
          <w:i w:val="false"/>
          <w:color w:val="000000"/>
          <w:sz w:val="28"/>
        </w:rPr>
        <w:t>
         форместан, тестолактон және т.б.;
</w:t>
      </w:r>
      <w:r>
        <w:br/>
      </w:r>
      <w:r>
        <w:rPr>
          <w:rFonts w:ascii="Times New Roman"/>
          <w:b w:val="false"/>
          <w:i w:val="false"/>
          <w:color w:val="000000"/>
          <w:sz w:val="28"/>
        </w:rPr>
        <w:t>
      2. ралоксифен, тамоксифен, торемифен және т.б. қоса алгандағы
</w:t>
      </w:r>
      <w:r>
        <w:br/>
      </w:r>
      <w:r>
        <w:rPr>
          <w:rFonts w:ascii="Times New Roman"/>
          <w:b w:val="false"/>
          <w:i w:val="false"/>
          <w:color w:val="000000"/>
          <w:sz w:val="28"/>
        </w:rPr>
        <w:t>
         эстрогендік рецепторлардың іріктелген модуляторлары (SERMs);
</w:t>
      </w:r>
      <w:r>
        <w:br/>
      </w:r>
      <w:r>
        <w:rPr>
          <w:rFonts w:ascii="Times New Roman"/>
          <w:b w:val="false"/>
          <w:i w:val="false"/>
          <w:color w:val="000000"/>
          <w:sz w:val="28"/>
        </w:rPr>
        <w:t>
      3. кломифен, циклофенил, фулвестрант және т.б. қоса алғандағы
</w:t>
      </w:r>
      <w:r>
        <w:br/>
      </w:r>
      <w:r>
        <w:rPr>
          <w:rFonts w:ascii="Times New Roman"/>
          <w:b w:val="false"/>
          <w:i w:val="false"/>
          <w:color w:val="000000"/>
          <w:sz w:val="28"/>
        </w:rPr>
        <w:t>
         экстрогенге қарсы басқа субстанциялар;
</w:t>
      </w:r>
      <w:r>
        <w:br/>
      </w:r>
      <w:r>
        <w:rPr>
          <w:rFonts w:ascii="Times New Roman"/>
          <w:b w:val="false"/>
          <w:i w:val="false"/>
          <w:color w:val="000000"/>
          <w:sz w:val="28"/>
        </w:rPr>
        <w:t>
      4. миостатинаның ингибиторларын қоса алғандағы миостатиннің
</w:t>
      </w:r>
      <w:r>
        <w:br/>
      </w:r>
      <w:r>
        <w:rPr>
          <w:rFonts w:ascii="Times New Roman"/>
          <w:b w:val="false"/>
          <w:i w:val="false"/>
          <w:color w:val="000000"/>
          <w:sz w:val="28"/>
        </w:rPr>
        <w:t>
         функцняларын өзгертетін агенттер.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S5. ДИУРЕТИКТЕР ЖӘНЕ БАС)А ДА БҮРКЕМЕЛЕУ ЗАТТАРЫ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Бүркемелеу агенттеріне тыйым салынады. Олар мыналарды қамтиды:
</w:t>
      </w:r>
    </w:p>
    <w:p>
      <w:pPr>
        <w:spacing w:after="0"/>
        <w:ind w:left="0"/>
        <w:jc w:val="both"/>
      </w:pPr>
      <w:r>
        <w:rPr>
          <w:rFonts w:ascii="Times New Roman"/>
          <w:b w:val="false"/>
          <w:i w:val="false"/>
          <w:color w:val="000000"/>
          <w:sz w:val="28"/>
        </w:rPr>
        <w:t>
      диуретиктер*, эпитестостерон, пробенецид, альфа-редуктазаның
</w:t>
      </w:r>
      <w:r>
        <w:br/>
      </w:r>
      <w:r>
        <w:rPr>
          <w:rFonts w:ascii="Times New Roman"/>
          <w:b w:val="false"/>
          <w:i w:val="false"/>
          <w:color w:val="000000"/>
          <w:sz w:val="28"/>
        </w:rPr>
        <w:t>
      ингибиторлары (мысалы, финастерид, дутастерид) плазманы
</w:t>
      </w:r>
      <w:r>
        <w:br/>
      </w:r>
      <w:r>
        <w:rPr>
          <w:rFonts w:ascii="Times New Roman"/>
          <w:b w:val="false"/>
          <w:i w:val="false"/>
          <w:color w:val="000000"/>
          <w:sz w:val="28"/>
        </w:rPr>
        <w:t>
      алмастырғыштар (мысалы, альбумин, декстран, гидроксиэтил
</w:t>
      </w:r>
      <w:r>
        <w:br/>
      </w:r>
      <w:r>
        <w:rPr>
          <w:rFonts w:ascii="Times New Roman"/>
          <w:b w:val="false"/>
          <w:i w:val="false"/>
          <w:color w:val="000000"/>
          <w:sz w:val="28"/>
        </w:rPr>
        <w:t>
      крахмал) және биологиялық әсер етуі жағынан ұқсас басқа да
</w:t>
      </w:r>
      <w:r>
        <w:br/>
      </w:r>
      <w:r>
        <w:rPr>
          <w:rFonts w:ascii="Times New Roman"/>
          <w:b w:val="false"/>
          <w:i w:val="false"/>
          <w:color w:val="000000"/>
          <w:sz w:val="28"/>
        </w:rPr>
        <w:t>
      субстанциялар.
</w:t>
      </w:r>
    </w:p>
    <w:p>
      <w:pPr>
        <w:spacing w:after="0"/>
        <w:ind w:left="0"/>
        <w:jc w:val="both"/>
      </w:pPr>
      <w:r>
        <w:rPr>
          <w:rFonts w:ascii="Times New Roman"/>
          <w:b w:val="false"/>
          <w:i w:val="false"/>
          <w:color w:val="000000"/>
          <w:sz w:val="28"/>
        </w:rPr>
        <w:t>
Диуретиктер:
</w:t>
      </w:r>
    </w:p>
    <w:p>
      <w:pPr>
        <w:spacing w:after="0"/>
        <w:ind w:left="0"/>
        <w:jc w:val="both"/>
      </w:pPr>
      <w:r>
        <w:rPr>
          <w:rFonts w:ascii="Times New Roman"/>
          <w:b w:val="false"/>
          <w:i w:val="false"/>
          <w:color w:val="000000"/>
          <w:sz w:val="28"/>
        </w:rPr>
        <w:t>
      ацетазоламид, амилорид, буметанид, канренон, хлорталидон,
</w:t>
      </w:r>
      <w:r>
        <w:br/>
      </w:r>
      <w:r>
        <w:rPr>
          <w:rFonts w:ascii="Times New Roman"/>
          <w:b w:val="false"/>
          <w:i w:val="false"/>
          <w:color w:val="000000"/>
          <w:sz w:val="28"/>
        </w:rPr>
        <w:t>
      этакриникалық қышқыл, фурасемид, индапамид, метолазон,
</w:t>
      </w:r>
      <w:r>
        <w:br/>
      </w:r>
      <w:r>
        <w:rPr>
          <w:rFonts w:ascii="Times New Roman"/>
          <w:b w:val="false"/>
          <w:i w:val="false"/>
          <w:color w:val="000000"/>
          <w:sz w:val="28"/>
        </w:rPr>
        <w:t>
      спиронолактон, тиазидтер (мысалы, бендрофлюметиазид,
</w:t>
      </w:r>
      <w:r>
        <w:br/>
      </w:r>
      <w:r>
        <w:rPr>
          <w:rFonts w:ascii="Times New Roman"/>
          <w:b w:val="false"/>
          <w:i w:val="false"/>
          <w:color w:val="000000"/>
          <w:sz w:val="28"/>
        </w:rPr>
        <w:t>
      хлоротиазид, гидрохлоротиазид), триамтерен, сондай-ақ химиялық
</w:t>
      </w:r>
      <w:r>
        <w:br/>
      </w:r>
      <w:r>
        <w:rPr>
          <w:rFonts w:ascii="Times New Roman"/>
          <w:b w:val="false"/>
          <w:i w:val="false"/>
          <w:color w:val="000000"/>
          <w:sz w:val="28"/>
        </w:rPr>
        <w:t>
      құрылымы және биологиялық әсер етуі жағынан ұқсас басқа да
</w:t>
      </w:r>
      <w:r>
        <w:br/>
      </w:r>
      <w:r>
        <w:rPr>
          <w:rFonts w:ascii="Times New Roman"/>
          <w:b w:val="false"/>
          <w:i w:val="false"/>
          <w:color w:val="000000"/>
          <w:sz w:val="28"/>
        </w:rPr>
        <w:t>
      субстанциялар (тыйым салынбаған дросперинонды қоспағанда).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Егер спортшының зәрінде тыйым салынған субстанцияның шекті немесе суб-шекті деңгейімен қатар диуретик болса, тыйым салынған субстанцияларды терапевтік пайдалануға берілген рұқсат жарамсыз болып табылады.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САЛЫНҒАН ӘДІСТЕР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М1. ОТТЕГІН ТАСЫМАЛДАУДЫ КҮШЕЙТУ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әдістерге тыйым салынады:
</w:t>
      </w:r>
    </w:p>
    <w:p>
      <w:pPr>
        <w:spacing w:after="0"/>
        <w:ind w:left="0"/>
        <w:jc w:val="both"/>
      </w:pPr>
      <w:r>
        <w:rPr>
          <w:rFonts w:ascii="Times New Roman"/>
          <w:b w:val="false"/>
          <w:i w:val="false"/>
          <w:color w:val="000000"/>
          <w:sz w:val="28"/>
        </w:rPr>
        <w:t>
      1. Аутологиялық, гомологиялық және гетерологиялық қан өнімдерін
</w:t>
      </w:r>
      <w:r>
        <w:br/>
      </w:r>
      <w:r>
        <w:rPr>
          <w:rFonts w:ascii="Times New Roman"/>
          <w:b w:val="false"/>
          <w:i w:val="false"/>
          <w:color w:val="000000"/>
          <w:sz w:val="28"/>
        </w:rPr>
        <w:t>
         немесе кез келген тектес қызыл қан жасушаларын пайдалануды
</w:t>
      </w:r>
      <w:r>
        <w:br/>
      </w:r>
      <w:r>
        <w:rPr>
          <w:rFonts w:ascii="Times New Roman"/>
          <w:b w:val="false"/>
          <w:i w:val="false"/>
          <w:color w:val="000000"/>
          <w:sz w:val="28"/>
        </w:rPr>
        <w:t>
         қоса алғандағы қан допингі,
</w:t>
      </w:r>
      <w:r>
        <w:br/>
      </w:r>
      <w:r>
        <w:rPr>
          <w:rFonts w:ascii="Times New Roman"/>
          <w:b w:val="false"/>
          <w:i w:val="false"/>
          <w:color w:val="000000"/>
          <w:sz w:val="28"/>
        </w:rPr>
        <w:t>
      2. Қанның оттегін жұту, тасымалдау немесе жеткізу қабілетін
</w:t>
      </w:r>
      <w:r>
        <w:br/>
      </w:r>
      <w:r>
        <w:rPr>
          <w:rFonts w:ascii="Times New Roman"/>
          <w:b w:val="false"/>
          <w:i w:val="false"/>
          <w:color w:val="000000"/>
          <w:sz w:val="28"/>
        </w:rPr>
        <w:t>
         жасанды жолмен арттыруға, атап айтқанда, перфторирлеу,
</w:t>
      </w:r>
      <w:r>
        <w:br/>
      </w:r>
      <w:r>
        <w:rPr>
          <w:rFonts w:ascii="Times New Roman"/>
          <w:b w:val="false"/>
          <w:i w:val="false"/>
          <w:color w:val="000000"/>
          <w:sz w:val="28"/>
        </w:rPr>
        <w:t>
         эфапроксиралды (RSR 13) және гемоглобин негізінде түрлендіру
</w:t>
      </w:r>
      <w:r>
        <w:br/>
      </w:r>
      <w:r>
        <w:rPr>
          <w:rFonts w:ascii="Times New Roman"/>
          <w:b w:val="false"/>
          <w:i w:val="false"/>
          <w:color w:val="000000"/>
          <w:sz w:val="28"/>
        </w:rPr>
        <w:t>
         өнімдерін пайдалану арқылы (мысалы, гемоглобин,
</w:t>
      </w:r>
      <w:r>
        <w:br/>
      </w:r>
      <w:r>
        <w:rPr>
          <w:rFonts w:ascii="Times New Roman"/>
          <w:b w:val="false"/>
          <w:i w:val="false"/>
          <w:color w:val="000000"/>
          <w:sz w:val="28"/>
        </w:rPr>
        <w:t>
         гемоглобиндік микрокапсулденген өнімдер негізінде қан
</w:t>
      </w:r>
      <w:r>
        <w:br/>
      </w:r>
      <w:r>
        <w:rPr>
          <w:rFonts w:ascii="Times New Roman"/>
          <w:b w:val="false"/>
          <w:i w:val="false"/>
          <w:color w:val="000000"/>
          <w:sz w:val="28"/>
        </w:rPr>
        <w:t>
         алмастырғыштар) және басқа да әдістерді пайдалану.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М2. ХИМИЯЛЫҚ ЖӘНЕ ФИЗИКАЛЫҚ МАНИПУЛЯЦИЯЛАР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Мыналарға тыйым салынған: Бұрмалау немесе допинг-бақылау
</w:t>
      </w:r>
      <w:r>
        <w:br/>
      </w:r>
      <w:r>
        <w:rPr>
          <w:rFonts w:ascii="Times New Roman"/>
          <w:b w:val="false"/>
          <w:i w:val="false"/>
          <w:color w:val="000000"/>
          <w:sz w:val="28"/>
        </w:rPr>
        <w:t>
         кезінде алынған сынақтардың тұтастығын және түпнұсқалығын
</w:t>
      </w:r>
      <w:r>
        <w:br/>
      </w:r>
      <w:r>
        <w:rPr>
          <w:rFonts w:ascii="Times New Roman"/>
          <w:b w:val="false"/>
          <w:i w:val="false"/>
          <w:color w:val="000000"/>
          <w:sz w:val="28"/>
        </w:rPr>
        <w:t>
         бұзу мақсатындағы бұрмалау әрекеттеріне. Бұл, мысалы,
</w:t>
      </w:r>
      <w:r>
        <w:br/>
      </w:r>
      <w:r>
        <w:rPr>
          <w:rFonts w:ascii="Times New Roman"/>
          <w:b w:val="false"/>
          <w:i w:val="false"/>
          <w:color w:val="000000"/>
          <w:sz w:val="28"/>
        </w:rPr>
        <w:t>
         катетеризацияны, зәрді ауыстыруды және/немесе басқа да
</w:t>
      </w:r>
      <w:r>
        <w:br/>
      </w:r>
      <w:r>
        <w:rPr>
          <w:rFonts w:ascii="Times New Roman"/>
          <w:b w:val="false"/>
          <w:i w:val="false"/>
          <w:color w:val="000000"/>
          <w:sz w:val="28"/>
        </w:rPr>
        <w:t>
         өзгертулерді қамти алады.
</w:t>
      </w:r>
      <w:r>
        <w:br/>
      </w:r>
      <w:r>
        <w:rPr>
          <w:rFonts w:ascii="Times New Roman"/>
          <w:b w:val="false"/>
          <w:i w:val="false"/>
          <w:color w:val="000000"/>
          <w:sz w:val="28"/>
        </w:rPr>
        <w:t>
      2. Ішкі қан тамырларының инфузиясына тыйым салынады. Шұғыл
</w:t>
      </w:r>
      <w:r>
        <w:br/>
      </w:r>
      <w:r>
        <w:rPr>
          <w:rFonts w:ascii="Times New Roman"/>
          <w:b w:val="false"/>
          <w:i w:val="false"/>
          <w:color w:val="000000"/>
          <w:sz w:val="28"/>
        </w:rPr>
        <w:t>
         медициналық жағдайда осы әдісті пайдалану қажет деп
</w:t>
      </w:r>
      <w:r>
        <w:br/>
      </w:r>
      <w:r>
        <w:rPr>
          <w:rFonts w:ascii="Times New Roman"/>
          <w:b w:val="false"/>
          <w:i w:val="false"/>
          <w:color w:val="000000"/>
          <w:sz w:val="28"/>
        </w:rPr>
        <w:t>
         табылғанда, терапевтік пайдалануға ретроактивті рұқсат талап
</w:t>
      </w:r>
      <w:r>
        <w:br/>
      </w:r>
      <w:r>
        <w:rPr>
          <w:rFonts w:ascii="Times New Roman"/>
          <w:b w:val="false"/>
          <w:i w:val="false"/>
          <w:color w:val="000000"/>
          <w:sz w:val="28"/>
        </w:rPr>
        <w:t>
         етіледі.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М3. ГЕНДІК ДОПИНГ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Спорттық нәтижені жақсарта алатын жасушаларды, гендерді, гендік элементтерді терапевтік емес жолмен пайдалануға немесе гендік экспрессияны модуляциялауға тыйым салынады.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ЖАРЫСТАРДА ТЫЙЫМ САЛЫНҒАН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ЗАТТАР МЕН ӘДІСТЕР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Жоғарыдағы S1-S5 және М1-М3-бөлімдерінде аталған санаттарға қосымша жарыс кезінде мына санаттарға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САЛЫНҒАН СУБСТАНЦИЯЛАР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S6. СТИМУЛЯТОРЛАР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қолдануға арналған өндірістік имидазол мен 2008 жылға арналған мониторинг бағдарламасына* енгізілген стимуляторлардан басқа, (D- және L-) екі оптикалық изомерлерін қоса алғанда, барлық стимуляторларға тыйым салынады.
</w:t>
      </w:r>
    </w:p>
    <w:p>
      <w:pPr>
        <w:spacing w:after="0"/>
        <w:ind w:left="0"/>
        <w:jc w:val="both"/>
      </w:pPr>
      <w:r>
        <w:rPr>
          <w:rFonts w:ascii="Times New Roman"/>
          <w:b w:val="false"/>
          <w:i w:val="false"/>
          <w:color w:val="000000"/>
          <w:sz w:val="28"/>
        </w:rPr>
        <w:t>
Стимуляторларға мыналар жатады:
</w:t>
      </w:r>
    </w:p>
    <w:p>
      <w:pPr>
        <w:spacing w:after="0"/>
        <w:ind w:left="0"/>
        <w:jc w:val="both"/>
      </w:pPr>
      <w:r>
        <w:rPr>
          <w:rFonts w:ascii="Times New Roman"/>
          <w:b w:val="false"/>
          <w:i w:val="false"/>
          <w:color w:val="000000"/>
          <w:sz w:val="28"/>
        </w:rPr>
        <w:t>
      адрафинил, адреналин**, амфепрамон, амифеназол, амфетамин,
</w:t>
      </w:r>
      <w:r>
        <w:br/>
      </w:r>
      <w:r>
        <w:rPr>
          <w:rFonts w:ascii="Times New Roman"/>
          <w:b w:val="false"/>
          <w:i w:val="false"/>
          <w:color w:val="000000"/>
          <w:sz w:val="28"/>
        </w:rPr>
        <w:t>
      амфетаминил, бензфетамин, бензалпиперазин, бромантан,
</w:t>
      </w:r>
      <w:r>
        <w:br/>
      </w:r>
      <w:r>
        <w:rPr>
          <w:rFonts w:ascii="Times New Roman"/>
          <w:b w:val="false"/>
          <w:i w:val="false"/>
          <w:color w:val="000000"/>
          <w:sz w:val="28"/>
        </w:rPr>
        <w:t>
      катин***, клобензорекс, кокаин, кропропамид, кротетамид,
</w:t>
      </w:r>
      <w:r>
        <w:br/>
      </w:r>
      <w:r>
        <w:rPr>
          <w:rFonts w:ascii="Times New Roman"/>
          <w:b w:val="false"/>
          <w:i w:val="false"/>
          <w:color w:val="000000"/>
          <w:sz w:val="28"/>
        </w:rPr>
        <w:t>
      циклазодон, диметиламфетамин, эфедрин****, этамиван,
</w:t>
      </w:r>
      <w:r>
        <w:br/>
      </w:r>
      <w:r>
        <w:rPr>
          <w:rFonts w:ascii="Times New Roman"/>
          <w:b w:val="false"/>
          <w:i w:val="false"/>
          <w:color w:val="000000"/>
          <w:sz w:val="28"/>
        </w:rPr>
        <w:t>
      этиламфетамин, этилефрин, фампрофазон, фенбутразат,
</w:t>
      </w:r>
      <w:r>
        <w:br/>
      </w:r>
      <w:r>
        <w:rPr>
          <w:rFonts w:ascii="Times New Roman"/>
          <w:b w:val="false"/>
          <w:i w:val="false"/>
          <w:color w:val="000000"/>
          <w:sz w:val="28"/>
        </w:rPr>
        <w:t>
      фенкамфамин, фенкамин, фенетиллин, фенфлюрамин, фенпропорекс,
</w:t>
      </w:r>
      <w:r>
        <w:br/>
      </w:r>
      <w:r>
        <w:rPr>
          <w:rFonts w:ascii="Times New Roman"/>
          <w:b w:val="false"/>
          <w:i w:val="false"/>
          <w:color w:val="000000"/>
          <w:sz w:val="28"/>
        </w:rPr>
        <w:t>
      фюрфенорекс, гептаминол, изометептен, левметамфетамин,
</w:t>
      </w:r>
      <w:r>
        <w:br/>
      </w:r>
      <w:r>
        <w:rPr>
          <w:rFonts w:ascii="Times New Roman"/>
          <w:b w:val="false"/>
          <w:i w:val="false"/>
          <w:color w:val="000000"/>
          <w:sz w:val="28"/>
        </w:rPr>
        <w:t>
      меклофеноксат, мефенорекс, мефентермин, мезокарб, метамфетамин
</w:t>
      </w:r>
      <w:r>
        <w:br/>
      </w:r>
      <w:r>
        <w:rPr>
          <w:rFonts w:ascii="Times New Roman"/>
          <w:b w:val="false"/>
          <w:i w:val="false"/>
          <w:color w:val="000000"/>
          <w:sz w:val="28"/>
        </w:rPr>
        <w:t>
      (D-), метилендиоксиамфетамин, метилендиоксиметамфетамин, L-
</w:t>
      </w:r>
      <w:r>
        <w:br/>
      </w:r>
      <w:r>
        <w:rPr>
          <w:rFonts w:ascii="Times New Roman"/>
          <w:b w:val="false"/>
          <w:i w:val="false"/>
          <w:color w:val="000000"/>
          <w:sz w:val="28"/>
        </w:rPr>
        <w:t>
      метиламфетамин, метилэфедрин***, метилфенидат, модафинил,
</w:t>
      </w:r>
      <w:r>
        <w:br/>
      </w:r>
      <w:r>
        <w:rPr>
          <w:rFonts w:ascii="Times New Roman"/>
          <w:b w:val="false"/>
          <w:i w:val="false"/>
          <w:color w:val="000000"/>
          <w:sz w:val="28"/>
        </w:rPr>
        <w:t>
      никетамид, норфепефрин, норфенфлюрамин, октопамин, ортетамин,
</w:t>
      </w:r>
      <w:r>
        <w:br/>
      </w:r>
      <w:r>
        <w:rPr>
          <w:rFonts w:ascii="Times New Roman"/>
          <w:b w:val="false"/>
          <w:i w:val="false"/>
          <w:color w:val="000000"/>
          <w:sz w:val="28"/>
        </w:rPr>
        <w:t>
      оксилофрин, парагидроксиамфетамин, пемолин, пентетразол,
</w:t>
      </w:r>
      <w:r>
        <w:br/>
      </w:r>
      <w:r>
        <w:rPr>
          <w:rFonts w:ascii="Times New Roman"/>
          <w:b w:val="false"/>
          <w:i w:val="false"/>
          <w:color w:val="000000"/>
          <w:sz w:val="28"/>
        </w:rPr>
        <w:t>
      фендиметразин, фенметразин, фенпрометамин, фентермин,
</w:t>
      </w:r>
      <w:r>
        <w:br/>
      </w:r>
      <w:r>
        <w:rPr>
          <w:rFonts w:ascii="Times New Roman"/>
          <w:b w:val="false"/>
          <w:i w:val="false"/>
          <w:color w:val="000000"/>
          <w:sz w:val="28"/>
        </w:rPr>
        <w:t>
      4-феиилперацетам (карфедон), пролинтан, пропилгекседрин,
</w:t>
      </w:r>
      <w:r>
        <w:br/>
      </w:r>
      <w:r>
        <w:rPr>
          <w:rFonts w:ascii="Times New Roman"/>
          <w:b w:val="false"/>
          <w:i w:val="false"/>
          <w:color w:val="000000"/>
          <w:sz w:val="28"/>
        </w:rPr>
        <w:t>
      селегилин, сибутрамин, стрихнин, туаминогептан және құрылымы
</w:t>
      </w:r>
      <w:r>
        <w:br/>
      </w:r>
      <w:r>
        <w:rPr>
          <w:rFonts w:ascii="Times New Roman"/>
          <w:b w:val="false"/>
          <w:i w:val="false"/>
          <w:color w:val="000000"/>
          <w:sz w:val="28"/>
        </w:rPr>
        <w:t>
      жағынан немесе биологиялық әсер етуі жағынан ұқсас басқа да
</w:t>
      </w:r>
      <w:r>
        <w:br/>
      </w:r>
      <w:r>
        <w:rPr>
          <w:rFonts w:ascii="Times New Roman"/>
          <w:b w:val="false"/>
          <w:i w:val="false"/>
          <w:color w:val="000000"/>
          <w:sz w:val="28"/>
        </w:rPr>
        <w:t>
      заттар.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2008 жылға арналған мониторинг бағдарламасына енгізілген мынадай субстанцияларға (бупропион, кофеин, фенилэфрин, фенилпропаноламин, пипрадол, псевдоэфедрин, синефрин) тыйым салынбайды:
</w:t>
            </w:r>
            <w:r>
              <w:br/>
            </w:r>
            <w:r>
              <w:rPr>
                <w:rFonts w:ascii="Times New Roman"/>
                <w:b w:val="false"/>
                <w:i w:val="false"/>
                <w:color w:val="000000"/>
                <w:sz w:val="20"/>
              </w:rPr>
              <w:t>
** Жергілікті анестезияға немесе жергілікті қолдануға арналған (мысалы, назальды, офтальмологиялық) препараттар құрамындағы адреналинге тыйым салынбайды.
</w:t>
            </w:r>
            <w:r>
              <w:br/>
            </w:r>
            <w:r>
              <w:rPr>
                <w:rFonts w:ascii="Times New Roman"/>
                <w:b w:val="false"/>
                <w:i w:val="false"/>
                <w:color w:val="000000"/>
                <w:sz w:val="20"/>
              </w:rPr>
              <w:t>
*** Егер катиннің зәрдегі құрамы миллилитріне 5 микрограмнан аспаса, оған тыйым салынбайды.
</w:t>
            </w:r>
            <w:r>
              <w:br/>
            </w:r>
            <w:r>
              <w:rPr>
                <w:rFonts w:ascii="Times New Roman"/>
                <w:b w:val="false"/>
                <w:i w:val="false"/>
                <w:color w:val="000000"/>
                <w:sz w:val="20"/>
              </w:rPr>
              <w:t>
**** Эфедрин мен метилэфедриннің әрбірінің зәрдегі құрамы миллилитріне 10 микрограмнан асса, оларға тыйым салынады.
</w:t>
            </w:r>
          </w:p>
        </w:tc>
      </w:tr>
    </w:tbl>
    <w:p>
      <w:pPr>
        <w:spacing w:after="0"/>
        <w:ind w:left="0"/>
        <w:jc w:val="both"/>
      </w:pPr>
      <w:r>
        <w:rPr>
          <w:rFonts w:ascii="Times New Roman"/>
          <w:b w:val="false"/>
          <w:i w:val="false"/>
          <w:color w:val="000000"/>
          <w:sz w:val="28"/>
        </w:rPr>
        <w:t>
      Мысал ретінде осы бөлімде тікелей көрсетілмеген стимулятор егер спортшы осы субстанцияның қолданылуы медициналық өнімдер ретінде жалпыға бірдей қолжетімділігі немесе оның спортшының нәтижесіне әсер өтетіні күмәнді болуы допингке қарсы ережені әдейі бұзбаған болып қарастырылған жағдайда ғана айрықша субстанция болып саналады.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S7. ЕСІРТКІЛЕР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есірткілерге тыйым салынады:
</w:t>
      </w:r>
    </w:p>
    <w:p>
      <w:pPr>
        <w:spacing w:after="0"/>
        <w:ind w:left="0"/>
        <w:jc w:val="both"/>
      </w:pPr>
      <w:r>
        <w:rPr>
          <w:rFonts w:ascii="Times New Roman"/>
          <w:b w:val="false"/>
          <w:i w:val="false"/>
          <w:color w:val="000000"/>
          <w:sz w:val="28"/>
        </w:rPr>
        <w:t>
      бупренорфин, декстроморамид, диаморфин (героин), фентанил және
</w:t>
      </w:r>
      <w:r>
        <w:br/>
      </w:r>
      <w:r>
        <w:rPr>
          <w:rFonts w:ascii="Times New Roman"/>
          <w:b w:val="false"/>
          <w:i w:val="false"/>
          <w:color w:val="000000"/>
          <w:sz w:val="28"/>
        </w:rPr>
        <w:t>
      оның өндірістік түрлері, гидроморфион, метадон, морфин,
</w:t>
      </w:r>
      <w:r>
        <w:br/>
      </w:r>
      <w:r>
        <w:rPr>
          <w:rFonts w:ascii="Times New Roman"/>
          <w:b w:val="false"/>
          <w:i w:val="false"/>
          <w:color w:val="000000"/>
          <w:sz w:val="28"/>
        </w:rPr>
        <w:t>
      оксикодон, оксиморфон, пентазоцин, петидин.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S8. КАННАБИНОИДТЕР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Каннабиноидтерге тыйым салынады (мысалы, гашиш, марихуана).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S9. ГЛЮКОКОРТИКОСТЕРОИДТЕР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Глюкокортикостероидтерді ішу, ректальды, тамырға енгізу немесе бұлшық етке енгізу арқылы пайдалануға тыйым салынады. Оларды қолдану терапевтік пайдалануға рұқсат алуды талап етеді.
</w:t>
      </w:r>
      <w:r>
        <w:br/>
      </w:r>
      <w:r>
        <w:rPr>
          <w:rFonts w:ascii="Times New Roman"/>
          <w:b w:val="false"/>
          <w:i w:val="false"/>
          <w:color w:val="000000"/>
          <w:sz w:val="28"/>
        </w:rPr>
        <w:t>
      Оларды қолданудың басқа да тәсілдері үшін (буын іші/буын жаны/тамыр маңындағы, эпидуральдық және теріасты инъекциялары және ингаляция жолымен) төменде келтірілген жағдайларды қоспағанда, қысқартылған процедуралар бойынша терапевтік пайдалануға рұқсат талап етіледі.
</w:t>
      </w:r>
      <w:r>
        <w:br/>
      </w:r>
      <w:r>
        <w:rPr>
          <w:rFonts w:ascii="Times New Roman"/>
          <w:b w:val="false"/>
          <w:i w:val="false"/>
          <w:color w:val="000000"/>
          <w:sz w:val="28"/>
        </w:rPr>
        <w:t>
      Теріге салынатын жергілікті қолдану препараттарына (ионтофорезді/фонофорезді қоса алғанда) құлаққа, мұрынға тамызатындарға, офтальмологиялық, қызылиек, анальды бұзушылықтар және ауыз қуысы бұзылуы кезінде тыйым салынған және терапевтік пайдалануға рұқсат берудің ешбір түрлері талап етілмейді.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ЖЕКЕЛЕГЕН СПОРТ ТҮРЛЕРІНДЕ ТЫЙЫМ САЛЫНҒАН ЗАТТАР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Р1. АЛКОГОЛЬ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Спиртке (этанолға) тек төменде көрсетілген спорт түрлерінен өтетін жарыстарда ғана тыйым салынады. Тыныс алу және/немесе қанның анализі арқылы анықталады. Асып кетсе, допингке қарсы ережені бұзғанын білдіретін шегі (гематологиялық көрсеткіштердің мәні) әрбір федерация үшін жақшаның ішінде көрсетілген.
</w:t>
      </w:r>
    </w:p>
    <w:p>
      <w:pPr>
        <w:spacing w:after="0"/>
        <w:ind w:left="0"/>
        <w:jc w:val="both"/>
      </w:pPr>
      <w:r>
        <w:rPr>
          <w:rFonts w:ascii="Times New Roman"/>
          <w:b w:val="false"/>
          <w:i w:val="false"/>
          <w:color w:val="000000"/>
          <w:sz w:val="28"/>
        </w:rPr>
        <w:t>
Аэронавтика (FAI)            (0.20 грамм/литр)
</w:t>
      </w:r>
      <w:r>
        <w:br/>
      </w:r>
      <w:r>
        <w:rPr>
          <w:rFonts w:ascii="Times New Roman"/>
          <w:b w:val="false"/>
          <w:i w:val="false"/>
          <w:color w:val="000000"/>
          <w:sz w:val="28"/>
        </w:rPr>
        <w:t>
Садақпен ату (FІТА, ІРС)     (0.10 грамм/литр)
</w:t>
      </w:r>
      <w:r>
        <w:br/>
      </w:r>
      <w:r>
        <w:rPr>
          <w:rFonts w:ascii="Times New Roman"/>
          <w:b w:val="false"/>
          <w:i w:val="false"/>
          <w:color w:val="000000"/>
          <w:sz w:val="28"/>
        </w:rPr>
        <w:t>
Автомобиль спорты (FIA)      (0.10 грамм/литр)
</w:t>
      </w:r>
      <w:r>
        <w:br/>
      </w:r>
      <w:r>
        <w:rPr>
          <w:rFonts w:ascii="Times New Roman"/>
          <w:b w:val="false"/>
          <w:i w:val="false"/>
          <w:color w:val="000000"/>
          <w:sz w:val="28"/>
        </w:rPr>
        <w:t>
Петанк (ІРС)                 (0.10 грамм/литр)
</w:t>
      </w:r>
      <w:r>
        <w:br/>
      </w:r>
      <w:r>
        <w:rPr>
          <w:rFonts w:ascii="Times New Roman"/>
          <w:b w:val="false"/>
          <w:i w:val="false"/>
          <w:color w:val="000000"/>
          <w:sz w:val="28"/>
        </w:rPr>
        <w:t>
Каратэ (WKF)                 (0.10 грамм/литр)
</w:t>
      </w:r>
      <w:r>
        <w:br/>
      </w:r>
      <w:r>
        <w:rPr>
          <w:rFonts w:ascii="Times New Roman"/>
          <w:b w:val="false"/>
          <w:i w:val="false"/>
          <w:color w:val="000000"/>
          <w:sz w:val="28"/>
        </w:rPr>
        <w:t>
Қазіргі бессайыс (UIPM)      (0.10 грамм/литр)
</w:t>
      </w:r>
      <w:r>
        <w:br/>
      </w:r>
      <w:r>
        <w:rPr>
          <w:rFonts w:ascii="Times New Roman"/>
          <w:b w:val="false"/>
          <w:i w:val="false"/>
          <w:color w:val="000000"/>
          <w:sz w:val="28"/>
        </w:rPr>
        <w:t>
атуды қамтитын пәндер үшін
</w:t>
      </w:r>
      <w:r>
        <w:br/>
      </w:r>
      <w:r>
        <w:rPr>
          <w:rFonts w:ascii="Times New Roman"/>
          <w:b w:val="false"/>
          <w:i w:val="false"/>
          <w:color w:val="000000"/>
          <w:sz w:val="28"/>
        </w:rPr>
        <w:t>
Мотоспорт (FIM)              (0.10 грамм/литр)
</w:t>
      </w:r>
      <w:r>
        <w:br/>
      </w:r>
      <w:r>
        <w:rPr>
          <w:rFonts w:ascii="Times New Roman"/>
          <w:b w:val="false"/>
          <w:i w:val="false"/>
          <w:color w:val="000000"/>
          <w:sz w:val="28"/>
        </w:rPr>
        <w:t>
Су-мотор спорты (UIM)        (0.30 грамм/литр)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Р2. БЕТА-БЛОКАТОРЛАР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өзге де бета-блокаторлар көрсетілмесе, мынадай спорт түрлерінен өтетін жарыстарда ғана тыйым салынады:
</w:t>
      </w:r>
    </w:p>
    <w:p>
      <w:pPr>
        <w:spacing w:after="0"/>
        <w:ind w:left="0"/>
        <w:jc w:val="both"/>
      </w:pPr>
      <w:r>
        <w:rPr>
          <w:rFonts w:ascii="Times New Roman"/>
          <w:b w:val="false"/>
          <w:i w:val="false"/>
          <w:color w:val="000000"/>
          <w:sz w:val="28"/>
        </w:rPr>
        <w:t>
      Аэронавтика (FAI)
</w:t>
      </w:r>
      <w:r>
        <w:br/>
      </w:r>
      <w:r>
        <w:rPr>
          <w:rFonts w:ascii="Times New Roman"/>
          <w:b w:val="false"/>
          <w:i w:val="false"/>
          <w:color w:val="000000"/>
          <w:sz w:val="28"/>
        </w:rPr>
        <w:t>
      Садақпен ату (FІТА, ІРС) (жарыстан тыс кезде де тыйым салынған)
</w:t>
      </w:r>
      <w:r>
        <w:br/>
      </w:r>
      <w:r>
        <w:rPr>
          <w:rFonts w:ascii="Times New Roman"/>
          <w:b w:val="false"/>
          <w:i w:val="false"/>
          <w:color w:val="000000"/>
          <w:sz w:val="28"/>
        </w:rPr>
        <w:t>
      Автомобиль спорты (FIA)
</w:t>
      </w:r>
      <w:r>
        <w:br/>
      </w:r>
      <w:r>
        <w:rPr>
          <w:rFonts w:ascii="Times New Roman"/>
          <w:b w:val="false"/>
          <w:i w:val="false"/>
          <w:color w:val="000000"/>
          <w:sz w:val="28"/>
        </w:rPr>
        <w:t>
      Бильярд спорты (WCBS)
</w:t>
      </w:r>
      <w:r>
        <w:br/>
      </w:r>
      <w:r>
        <w:rPr>
          <w:rFonts w:ascii="Times New Roman"/>
          <w:b w:val="false"/>
          <w:i w:val="false"/>
          <w:color w:val="000000"/>
          <w:sz w:val="28"/>
        </w:rPr>
        <w:t>
      Бобслей (FІВТ)
</w:t>
      </w:r>
      <w:r>
        <w:br/>
      </w:r>
      <w:r>
        <w:rPr>
          <w:rFonts w:ascii="Times New Roman"/>
          <w:b w:val="false"/>
          <w:i w:val="false"/>
          <w:color w:val="000000"/>
          <w:sz w:val="28"/>
        </w:rPr>
        <w:t>
      Петанк (СМSВ, ІРС)
</w:t>
      </w:r>
      <w:r>
        <w:br/>
      </w:r>
      <w:r>
        <w:rPr>
          <w:rFonts w:ascii="Times New Roman"/>
          <w:b w:val="false"/>
          <w:i w:val="false"/>
          <w:color w:val="000000"/>
          <w:sz w:val="28"/>
        </w:rPr>
        <w:t>
      Бридж (FМВ)
</w:t>
      </w:r>
      <w:r>
        <w:br/>
      </w:r>
      <w:r>
        <w:rPr>
          <w:rFonts w:ascii="Times New Roman"/>
          <w:b w:val="false"/>
          <w:i w:val="false"/>
          <w:color w:val="000000"/>
          <w:sz w:val="28"/>
        </w:rPr>
        <w:t>
      Керлинг (WCF)
</w:t>
      </w:r>
      <w:r>
        <w:br/>
      </w:r>
      <w:r>
        <w:rPr>
          <w:rFonts w:ascii="Times New Roman"/>
          <w:b w:val="false"/>
          <w:i w:val="false"/>
          <w:color w:val="000000"/>
          <w:sz w:val="28"/>
        </w:rPr>
        <w:t>
      Гимнастика (FІG)
</w:t>
      </w:r>
      <w:r>
        <w:br/>
      </w:r>
      <w:r>
        <w:rPr>
          <w:rFonts w:ascii="Times New Roman"/>
          <w:b w:val="false"/>
          <w:i w:val="false"/>
          <w:color w:val="000000"/>
          <w:sz w:val="28"/>
        </w:rPr>
        <w:t>
      Мотоспорт (FIM)
</w:t>
      </w:r>
      <w:r>
        <w:br/>
      </w:r>
      <w:r>
        <w:rPr>
          <w:rFonts w:ascii="Times New Roman"/>
          <w:b w:val="false"/>
          <w:i w:val="false"/>
          <w:color w:val="000000"/>
          <w:sz w:val="28"/>
        </w:rPr>
        <w:t>
      Қазіргі бессайыс (UIPM) атуды қамтитын пәндер үшін
</w:t>
      </w:r>
      <w:r>
        <w:br/>
      </w:r>
      <w:r>
        <w:rPr>
          <w:rFonts w:ascii="Times New Roman"/>
          <w:b w:val="false"/>
          <w:i w:val="false"/>
          <w:color w:val="000000"/>
          <w:sz w:val="28"/>
        </w:rPr>
        <w:t>
      Боулинг (FIQ)
</w:t>
      </w:r>
      <w:r>
        <w:br/>
      </w:r>
      <w:r>
        <w:rPr>
          <w:rFonts w:ascii="Times New Roman"/>
          <w:b w:val="false"/>
          <w:i w:val="false"/>
          <w:color w:val="000000"/>
          <w:sz w:val="28"/>
        </w:rPr>
        <w:t>
      Су-мотор спорты (UIM)
</w:t>
      </w:r>
      <w:r>
        <w:br/>
      </w:r>
      <w:r>
        <w:rPr>
          <w:rFonts w:ascii="Times New Roman"/>
          <w:b w:val="false"/>
          <w:i w:val="false"/>
          <w:color w:val="000000"/>
          <w:sz w:val="28"/>
        </w:rPr>
        <w:t>
      Желкенді спорт (ISAF) (тек матчтық жарыстарда)
</w:t>
      </w:r>
      <w:r>
        <w:br/>
      </w:r>
      <w:r>
        <w:rPr>
          <w:rFonts w:ascii="Times New Roman"/>
          <w:b w:val="false"/>
          <w:i w:val="false"/>
          <w:color w:val="000000"/>
          <w:sz w:val="28"/>
        </w:rPr>
        <w:t>
      Ату (ISSF, ІРС) (жарыстан тыс кезде де тыйым салынған)
</w:t>
      </w:r>
      <w:r>
        <w:br/>
      </w:r>
      <w:r>
        <w:rPr>
          <w:rFonts w:ascii="Times New Roman"/>
          <w:b w:val="false"/>
          <w:i w:val="false"/>
          <w:color w:val="000000"/>
          <w:sz w:val="28"/>
        </w:rPr>
        <w:t>
      Шаңғы спорты/сноуборд (FIS) (шаңғымен трамплиннен секіру,
</w:t>
      </w:r>
      <w:r>
        <w:br/>
      </w:r>
      <w:r>
        <w:rPr>
          <w:rFonts w:ascii="Times New Roman"/>
          <w:b w:val="false"/>
          <w:i w:val="false"/>
          <w:color w:val="000000"/>
          <w:sz w:val="28"/>
        </w:rPr>
        <w:t>
      секіру (фристайл)/хафпайп және сноубордтағы хафпайп/биг эир)
</w:t>
      </w:r>
      <w:r>
        <w:br/>
      </w:r>
      <w:r>
        <w:rPr>
          <w:rFonts w:ascii="Times New Roman"/>
          <w:b w:val="false"/>
          <w:i w:val="false"/>
          <w:color w:val="000000"/>
          <w:sz w:val="28"/>
        </w:rPr>
        <w:t>
      Күрес (FILA)
</w:t>
      </w:r>
    </w:p>
    <w:p>
      <w:pPr>
        <w:spacing w:after="0"/>
        <w:ind w:left="0"/>
        <w:jc w:val="both"/>
      </w:pPr>
      <w:r>
        <w:rPr>
          <w:rFonts w:ascii="Times New Roman"/>
          <w:b w:val="false"/>
          <w:i w:val="false"/>
          <w:color w:val="000000"/>
          <w:sz w:val="28"/>
        </w:rPr>
        <w:t>
      Бета-блокаторларға мыналар жатады (тізім түпкілікті болып табылмайды):
</w:t>
      </w:r>
    </w:p>
    <w:p>
      <w:pPr>
        <w:spacing w:after="0"/>
        <w:ind w:left="0"/>
        <w:jc w:val="both"/>
      </w:pPr>
      <w:r>
        <w:rPr>
          <w:rFonts w:ascii="Times New Roman"/>
          <w:b w:val="false"/>
          <w:i w:val="false"/>
          <w:color w:val="000000"/>
          <w:sz w:val="28"/>
        </w:rPr>
        <w:t>
      ацебутолол, альпренолол, атенолол, бетаксолол, бисопролол,
</w:t>
      </w:r>
      <w:r>
        <w:br/>
      </w:r>
      <w:r>
        <w:rPr>
          <w:rFonts w:ascii="Times New Roman"/>
          <w:b w:val="false"/>
          <w:i w:val="false"/>
          <w:color w:val="000000"/>
          <w:sz w:val="28"/>
        </w:rPr>
        <w:t>
      бунолол, картеолол, карведиол, целипролол, эсмолол, лабеталол,
</w:t>
      </w:r>
      <w:r>
        <w:br/>
      </w:r>
      <w:r>
        <w:rPr>
          <w:rFonts w:ascii="Times New Roman"/>
          <w:b w:val="false"/>
          <w:i w:val="false"/>
          <w:color w:val="000000"/>
          <w:sz w:val="28"/>
        </w:rPr>
        <w:t>
      левобунолол, метипранолол, метопролол,надолол, окспренолол,
</w:t>
      </w:r>
      <w:r>
        <w:br/>
      </w:r>
      <w:r>
        <w:rPr>
          <w:rFonts w:ascii="Times New Roman"/>
          <w:b w:val="false"/>
          <w:i w:val="false"/>
          <w:color w:val="000000"/>
          <w:sz w:val="28"/>
        </w:rPr>
        <w:t>
      пиндолол, пропанолол, соталол, тимолол.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АЙРЫҚША СУБСТАНЦИЯЛАР*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"Айрықша субстанцияларға"* мыналар жатады:
</w:t>
      </w:r>
    </w:p>
    <w:p>
      <w:pPr>
        <w:spacing w:after="0"/>
        <w:ind w:left="0"/>
        <w:jc w:val="both"/>
      </w:pPr>
      <w:r>
        <w:rPr>
          <w:rFonts w:ascii="Times New Roman"/>
          <w:b w:val="false"/>
          <w:i w:val="false"/>
          <w:color w:val="000000"/>
          <w:sz w:val="28"/>
        </w:rPr>
        <w:t>
      - концентрацияда 1000 нг/мл-ден асатын сальбутамолды
</w:t>
      </w:r>
      <w:r>
        <w:br/>
      </w:r>
      <w:r>
        <w:rPr>
          <w:rFonts w:ascii="Times New Roman"/>
          <w:b w:val="false"/>
          <w:i w:val="false"/>
          <w:color w:val="000000"/>
          <w:sz w:val="28"/>
        </w:rPr>
        <w:t>
        (глюкуронидпен бірге еркін) және кленбутеролды (S1.2 Басқа да
</w:t>
      </w:r>
      <w:r>
        <w:br/>
      </w:r>
      <w:r>
        <w:rPr>
          <w:rFonts w:ascii="Times New Roman"/>
          <w:b w:val="false"/>
          <w:i w:val="false"/>
          <w:color w:val="000000"/>
          <w:sz w:val="28"/>
        </w:rPr>
        <w:t>
        анаболиялық агенттер бөлімінде аталған) қоспағанда, ингаляция
</w:t>
      </w:r>
      <w:r>
        <w:br/>
      </w:r>
      <w:r>
        <w:rPr>
          <w:rFonts w:ascii="Times New Roman"/>
          <w:b w:val="false"/>
          <w:i w:val="false"/>
          <w:color w:val="000000"/>
          <w:sz w:val="28"/>
        </w:rPr>
        <w:t>
        түріндегі барлық бета-2 агонистері;
</w:t>
      </w:r>
      <w:r>
        <w:br/>
      </w:r>
      <w:r>
        <w:rPr>
          <w:rFonts w:ascii="Times New Roman"/>
          <w:b w:val="false"/>
          <w:i w:val="false"/>
          <w:color w:val="000000"/>
          <w:sz w:val="28"/>
        </w:rPr>
        <w:t>
      - альфа-редуктаз ингибиторлары, пробенецид;
</w:t>
      </w:r>
      <w:r>
        <w:br/>
      </w:r>
      <w:r>
        <w:rPr>
          <w:rFonts w:ascii="Times New Roman"/>
          <w:b w:val="false"/>
          <w:i w:val="false"/>
          <w:color w:val="000000"/>
          <w:sz w:val="28"/>
        </w:rPr>
        <w:t>
      - катин, кропропамид, кротетамид, эфедрин, этамиван,
</w:t>
      </w:r>
      <w:r>
        <w:br/>
      </w:r>
      <w:r>
        <w:rPr>
          <w:rFonts w:ascii="Times New Roman"/>
          <w:b w:val="false"/>
          <w:i w:val="false"/>
          <w:color w:val="000000"/>
          <w:sz w:val="28"/>
        </w:rPr>
        <w:t>
        фампрофазон, гептаминол, изометептен, левметамфетамин,
</w:t>
      </w:r>
      <w:r>
        <w:br/>
      </w:r>
      <w:r>
        <w:rPr>
          <w:rFonts w:ascii="Times New Roman"/>
          <w:b w:val="false"/>
          <w:i w:val="false"/>
          <w:color w:val="000000"/>
          <w:sz w:val="28"/>
        </w:rPr>
        <w:t>
        меклофеноксат, пр-метиламфетамин, металэфедрин, никетамид,
</w:t>
      </w:r>
      <w:r>
        <w:br/>
      </w:r>
      <w:r>
        <w:rPr>
          <w:rFonts w:ascii="Times New Roman"/>
          <w:b w:val="false"/>
          <w:i w:val="false"/>
          <w:color w:val="000000"/>
          <w:sz w:val="28"/>
        </w:rPr>
        <w:t>
        норфенефрин, октопамин, ортетамин, оксилофрин, фенпрометамин,
</w:t>
      </w:r>
      <w:r>
        <w:br/>
      </w:r>
      <w:r>
        <w:rPr>
          <w:rFonts w:ascii="Times New Roman"/>
          <w:b w:val="false"/>
          <w:i w:val="false"/>
          <w:color w:val="000000"/>
          <w:sz w:val="28"/>
        </w:rPr>
        <w:t>
        пропилгекседрин, селегилин, сибутрамин, туаминогептан және S6
</w:t>
      </w:r>
      <w:r>
        <w:br/>
      </w:r>
      <w:r>
        <w:rPr>
          <w:rFonts w:ascii="Times New Roman"/>
          <w:b w:val="false"/>
          <w:i w:val="false"/>
          <w:color w:val="000000"/>
          <w:sz w:val="28"/>
        </w:rPr>
        <w:t>
        бөлімінде нақты көрсетілмеген және оларға қатысты спортшының
</w:t>
      </w:r>
      <w:r>
        <w:br/>
      </w:r>
      <w:r>
        <w:rPr>
          <w:rFonts w:ascii="Times New Roman"/>
          <w:b w:val="false"/>
          <w:i w:val="false"/>
          <w:color w:val="000000"/>
          <w:sz w:val="28"/>
        </w:rPr>
        <w:t>
        жағдайы S6 бөлімінде сипатталған нақты шарттарға сәйкес
</w:t>
      </w:r>
      <w:r>
        <w:br/>
      </w:r>
      <w:r>
        <w:rPr>
          <w:rFonts w:ascii="Times New Roman"/>
          <w:b w:val="false"/>
          <w:i w:val="false"/>
          <w:color w:val="000000"/>
          <w:sz w:val="28"/>
        </w:rPr>
        <w:t>
        келетіні белгіленген кез келген басқа да стимуляторлар;
</w:t>
      </w:r>
      <w:r>
        <w:br/>
      </w:r>
      <w:r>
        <w:rPr>
          <w:rFonts w:ascii="Times New Roman"/>
          <w:b w:val="false"/>
          <w:i w:val="false"/>
          <w:color w:val="000000"/>
          <w:sz w:val="28"/>
        </w:rPr>
        <w:t>
      - каннабиноидтер;
</w:t>
      </w:r>
      <w:r>
        <w:br/>
      </w:r>
      <w:r>
        <w:rPr>
          <w:rFonts w:ascii="Times New Roman"/>
          <w:b w:val="false"/>
          <w:i w:val="false"/>
          <w:color w:val="000000"/>
          <w:sz w:val="28"/>
        </w:rPr>
        <w:t>
      - барлық глюкокортикостероидтер;
</w:t>
      </w:r>
      <w:r>
        <w:br/>
      </w:r>
      <w:r>
        <w:rPr>
          <w:rFonts w:ascii="Times New Roman"/>
          <w:b w:val="false"/>
          <w:i w:val="false"/>
          <w:color w:val="000000"/>
          <w:sz w:val="28"/>
        </w:rPr>
        <w:t>
      - алкоголь;
</w:t>
      </w:r>
      <w:r>
        <w:br/>
      </w:r>
      <w:r>
        <w:rPr>
          <w:rFonts w:ascii="Times New Roman"/>
          <w:b w:val="false"/>
          <w:i w:val="false"/>
          <w:color w:val="000000"/>
          <w:sz w:val="28"/>
        </w:rPr>
        <w:t>
      - барлық бета-блокаторлар.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"Тыйым салынған тізімде пайдаланылуы олардың жалпы қолжетімділігінің болжалмаған салдары немесе олардың қабілеттерінің күмәнділігі спорттық нәтижелерге әсер ететіндігі ретінде қаралатын айрықша субстанциялар арнайы белгіленуі мүмкін". Егер "...спортшы осы субстанцияны өзінің спорттық нәтижелерін жақсарту үшін пайдаланбағаны..." анықталса, допингке қарсы күрес ережелері осы субстанцияларды пайдалану нәтижелерінде кем дегенде қатаң санкциялармен жазалануы мүмкін.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ІІ-ҚОСЫМША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ТЕРАПЕВТІК ПАЙДАЛАНУҒА РҰҚСАТ БЕРУ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"ТЫЙЫМ САЛЫНҒАН СУБСТАНЦИЯЛАРДЫ ТЕРАПЕВТІК ПАЙДАЛАНУҒА АРНАЛҒАН ХАЛЫҚАРАЛЫҚ СТАНДАРТТАР"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Дүниежүзілік допингке қарсы күрес агенттігінің (ДДҚА) құжатынан алынған үзінді;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жылғы 1 қаңтардан бастап қолданысқа енеді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4.0 Терапевтік пайдалануға рұқсат беру критерийлері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Спортшыға Тыйым салынған тізімге енгізілген тыйым салынған субстанцияларды немесе тыйым салынған әдістерді терапевтік пайдалануға (ТП) рұқсат берілуі мүмкін. ТП-ға рұқсат беру өтінімін Терапевтік пайдалануға рұқсат беру жөніндегі комитет (ТПРК) қарайды. ТПРК-ні допингке қарсы күрес агенттігі тағайындайды. Осындай рұқсаттар қатаң түрде мынадай критерийлерге сәйкес беріледі:
</w:t>
      </w:r>
      <w:r>
        <w:br/>
      </w:r>
      <w:r>
        <w:rPr>
          <w:rFonts w:ascii="Times New Roman"/>
          <w:b w:val="false"/>
          <w:i w:val="false"/>
          <w:color w:val="000000"/>
          <w:sz w:val="28"/>
        </w:rPr>
        <w:t>
</w:t>
      </w:r>
      <w:r>
        <w:rPr>
          <w:rFonts w:ascii="Times New Roman"/>
          <w:b w:val="false"/>
          <w:i/>
          <w:color w:val="000000"/>
          <w:sz w:val="28"/>
        </w:rPr>
        <w:t>
      Ескертпе: Осы стандарт Кодексте жазылғандай барлық спортшыларға қатысты, мысалы, толық физикалық мүмкіндіктері бар спортшыларға және физикалық мүмкіндіктері шектеулі спортшыларға. Осы стандарт жекелеген жағдайларға сәйкес қолданылады. Мысалы, физикалық мүмкіндіктері шектеулі спортшыға берілген рұқсат басқа спортшыларға берілмеуі мүмкін.
</w:t>
      </w:r>
      <w:r>
        <w:rPr>
          <w:rFonts w:ascii="Times New Roman"/>
          <w:b w:val="false"/>
          <w:i w:val="false"/>
          <w:color w:val="000000"/>
          <w:sz w:val="28"/>
        </w:rPr>
        <w:t>
</w:t>
      </w:r>
    </w:p>
    <w:p>
      <w:pPr>
        <w:spacing w:after="0"/>
        <w:ind w:left="0"/>
        <w:jc w:val="both"/>
      </w:pPr>
      <w:r>
        <w:rPr>
          <w:rFonts w:ascii="Times New Roman"/>
          <w:b w:val="false"/>
          <w:i w:val="false"/>
          <w:color w:val="000000"/>
          <w:sz w:val="28"/>
        </w:rPr>
        <w:t>
      4.1 ТП-ға рұқсат беру өтінімін спортшы спорттық іс-шараға қатыспай тұрып кемінде 21 күн бұрын береді.
</w:t>
      </w:r>
    </w:p>
    <w:p>
      <w:pPr>
        <w:spacing w:after="0"/>
        <w:ind w:left="0"/>
        <w:jc w:val="both"/>
      </w:pPr>
      <w:r>
        <w:rPr>
          <w:rFonts w:ascii="Times New Roman"/>
          <w:b w:val="false"/>
          <w:i w:val="false"/>
          <w:color w:val="000000"/>
          <w:sz w:val="28"/>
        </w:rPr>
        <w:t>
      4.2 Егер қандай да бір ауыр немесе созылмалы науқасты емдеу үдерісінде спортшы денсаулық жағдайының айтарлықтай төмендегенін сезінсе, ол тыйым салынған субстанцияны немесе әдісті пайдалана алмайды.
</w:t>
      </w:r>
    </w:p>
    <w:p>
      <w:pPr>
        <w:spacing w:after="0"/>
        <w:ind w:left="0"/>
        <w:jc w:val="both"/>
      </w:pPr>
      <w:r>
        <w:rPr>
          <w:rFonts w:ascii="Times New Roman"/>
          <w:b w:val="false"/>
          <w:i w:val="false"/>
          <w:color w:val="000000"/>
          <w:sz w:val="28"/>
        </w:rPr>
        <w:t>
      4.3 Тыйым салынған субстанцияны немесе әдісті терапевтік пайдалану осы субстанцияны қолданудан терапевтік салдардың әсерінен болған қалыпты денсаулық жағдайының қалпына келуімен байланысты күткен жақсарудан басқа спорттық нәтижелердің қосымша жақсаруына әкелмейді. Эндогендік гармондардың "төменгі деңгейін" арттыру үшін кез келген тыйым салынған субстанцияны немесе әдісті пайдалану терапевтік араласу қабылдайтын болып санала алмайды.
</w:t>
      </w:r>
    </w:p>
    <w:p>
      <w:pPr>
        <w:spacing w:after="0"/>
        <w:ind w:left="0"/>
        <w:jc w:val="both"/>
      </w:pPr>
      <w:r>
        <w:rPr>
          <w:rFonts w:ascii="Times New Roman"/>
          <w:b w:val="false"/>
          <w:i w:val="false"/>
          <w:color w:val="000000"/>
          <w:sz w:val="28"/>
        </w:rPr>
        <w:t>
      4.4 Тыйым салынған субстанцияны немесе әдісті пайдаланудың ақылға сыйымды терапевтік баламасының болмауы.
</w:t>
      </w:r>
    </w:p>
    <w:p>
      <w:pPr>
        <w:spacing w:after="0"/>
        <w:ind w:left="0"/>
        <w:jc w:val="both"/>
      </w:pPr>
      <w:r>
        <w:rPr>
          <w:rFonts w:ascii="Times New Roman"/>
          <w:b w:val="false"/>
          <w:i w:val="false"/>
          <w:color w:val="000000"/>
          <w:sz w:val="28"/>
        </w:rPr>
        <w:t>
      4.5. Тыйым салынған субстанцияны немесе әдісті терапевтік пайдалану қажеттілігі Тыйым салынған тізімнен бұған дейінгі терапевтік емес пайдаланудың салдары бола алмайды.
</w:t>
      </w:r>
    </w:p>
    <w:p>
      <w:pPr>
        <w:spacing w:after="0"/>
        <w:ind w:left="0"/>
        <w:jc w:val="both"/>
      </w:pPr>
      <w:r>
        <w:rPr>
          <w:rFonts w:ascii="Times New Roman"/>
          <w:b w:val="false"/>
          <w:i w:val="false"/>
          <w:color w:val="000000"/>
          <w:sz w:val="28"/>
        </w:rPr>
        <w:t>
      4.6 ТП-ға рұқсат берген орган мынадай жағдайларда оның күшін жояды, егер:
</w:t>
      </w:r>
      <w:r>
        <w:br/>
      </w:r>
      <w:r>
        <w:rPr>
          <w:rFonts w:ascii="Times New Roman"/>
          <w:b w:val="false"/>
          <w:i w:val="false"/>
          <w:color w:val="000000"/>
          <w:sz w:val="28"/>
        </w:rPr>
        <w:t>
      (а) спортшы ТП-ға рұқсат берген допингке қарсы күрес ұйымының
</w:t>
      </w:r>
      <w:r>
        <w:br/>
      </w:r>
      <w:r>
        <w:rPr>
          <w:rFonts w:ascii="Times New Roman"/>
          <w:b w:val="false"/>
          <w:i w:val="false"/>
          <w:color w:val="000000"/>
          <w:sz w:val="28"/>
        </w:rPr>
        <w:t>
          кез келген талаптарына бірден бағынбаса;
</w:t>
      </w:r>
      <w:r>
        <w:br/>
      </w:r>
      <w:r>
        <w:rPr>
          <w:rFonts w:ascii="Times New Roman"/>
          <w:b w:val="false"/>
          <w:i w:val="false"/>
          <w:color w:val="000000"/>
          <w:sz w:val="28"/>
        </w:rPr>
        <w:t>
      (b) ТП-ға рұқсаттың әрекет ету мерзімі өтіп кетсе;
</w:t>
      </w:r>
      <w:r>
        <w:br/>
      </w:r>
      <w:r>
        <w:rPr>
          <w:rFonts w:ascii="Times New Roman"/>
          <w:b w:val="false"/>
          <w:i w:val="false"/>
          <w:color w:val="000000"/>
          <w:sz w:val="28"/>
        </w:rPr>
        <w:t>
      (с) спортшы допингке қарсы күрес ұйымының ТП-ға рұқсат берудің
</w:t>
      </w:r>
      <w:r>
        <w:br/>
      </w:r>
      <w:r>
        <w:rPr>
          <w:rFonts w:ascii="Times New Roman"/>
          <w:b w:val="false"/>
          <w:i w:val="false"/>
          <w:color w:val="000000"/>
          <w:sz w:val="28"/>
        </w:rPr>
        <w:t>
          күшін жойғанынан хабардар болса.
</w:t>
      </w:r>
    </w:p>
    <w:p>
      <w:pPr>
        <w:spacing w:after="0"/>
        <w:ind w:left="0"/>
        <w:jc w:val="both"/>
      </w:pPr>
      <w:r>
        <w:rPr>
          <w:rFonts w:ascii="Times New Roman"/>
          <w:b w:val="false"/>
          <w:i w:val="false"/>
          <w:color w:val="000000"/>
          <w:sz w:val="28"/>
        </w:rPr>
        <w:t>
</w:t>
      </w:r>
      <w:r>
        <w:rPr>
          <w:rFonts w:ascii="Times New Roman"/>
          <w:b w:val="false"/>
          <w:i/>
          <w:color w:val="000000"/>
          <w:sz w:val="28"/>
        </w:rPr>
        <w:t>
      Ескертпе: ТП-ға берілген әрбір нақты рұқсаттың тиісті ТПРК бекіткен нақты көрсетілген әрекет ету мерзімі болады. ТП-ға берілген рұқсаттың әрекет ету мерзімі өтіп кетсе де немесе рұқсат қайтарылып алынса да, ал ТП мақсатында пайдалануға рұқсат берілген тыйым салынған субстанциялар бұрынғыша спортшының ағзасында болатын жағдайлар кездесуі мүмкін. Бұндай жағдайларда теріс талдау нәтижесін бастапқы зерделеуді жүзеге асыратын допингке қарсы күрес ұйымы осындай нәтиже рұқсаттың әрекет ету мерзімі аяқталғаннан кейін немесе ТП-ға рұқсат беруді қайтарып алумен келісілетіні, яки келісілмейтіні туралы мәселені қарайды.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4.7 ТП-ға рұқсат беру өтінімі мынадай жағдайларды қоспағанда, оның ретроактивті мақұлдауының болуына қаралмайды:
</w:t>
      </w:r>
      <w:r>
        <w:br/>
      </w:r>
      <w:r>
        <w:rPr>
          <w:rFonts w:ascii="Times New Roman"/>
          <w:b w:val="false"/>
          <w:i w:val="false"/>
          <w:color w:val="000000"/>
          <w:sz w:val="28"/>
        </w:rPr>
        <w:t>
      (а) жедел медициналық көмек көрсету немесе денсаулық жағдайының шұғыл төмендеуі кезінде емдеу қажеттілігі;
</w:t>
      </w:r>
      <w:r>
        <w:br/>
      </w:r>
      <w:r>
        <w:rPr>
          <w:rFonts w:ascii="Times New Roman"/>
          <w:b w:val="false"/>
          <w:i w:val="false"/>
          <w:color w:val="000000"/>
          <w:sz w:val="28"/>
        </w:rPr>
        <w:t>
      (b) өтінім берушінің өтінім беруге, ал ТПРК-ның допинг-бақылау өткізу үшін өтінімді қарауға жеткілікті уақыты немесе мүмкіндіктері болмауының айрықша жағдайлары.
</w:t>
      </w:r>
    </w:p>
    <w:p>
      <w:pPr>
        <w:spacing w:after="0"/>
        <w:ind w:left="0"/>
        <w:jc w:val="both"/>
      </w:pPr>
      <w:r>
        <w:rPr>
          <w:rFonts w:ascii="Times New Roman"/>
          <w:b w:val="false"/>
          <w:i w:val="false"/>
          <w:color w:val="000000"/>
          <w:sz w:val="28"/>
        </w:rPr>
        <w:t>
</w:t>
      </w:r>
      <w:r>
        <w:rPr>
          <w:rFonts w:ascii="Times New Roman"/>
          <w:b w:val="false"/>
          <w:i/>
          <w:color w:val="000000"/>
          <w:sz w:val="28"/>
        </w:rPr>
        <w:t>
      Ескертпе: ТП-ға рұқсат алғанға дейін тыйым салынған субстанцияларды немесе әдістерді пайдалану арқылы жедел медициналық көмек көрсету қажеттілігі немесе денсаулық жағдайының шұғыл төмендеуі кезінде емдеу қажеттілігі сирек туындайды. ТП-ға рұқсат беруге өтінім берудің қысқартылған процедураларын талап ететін жағдайлар да жиі туындамайды. ТП-ға рұқсат беруге жауапты допингке қарсы күрес ұйымы осындай жағдайларда әрекет етуді айқындайтын ішкі процедуралар әзірлеуі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5.0 Ақпараттың құпиялылығы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5.1 Өтінім беруші ТПРК мүшелеріне және егер талап етілсе, тәуелсіз медициналық немесе ғылыми сарапшыларға, сондай-ақ ТП-ға рұқсат беруге, қарауға және апелляцияға өтінім білдіруге қатысты барлық қызметкерлерге барлық қажетті ақпаратты беруге жазбаша келісім беруі тиіс.
</w:t>
      </w:r>
      <w:r>
        <w:br/>
      </w:r>
      <w:r>
        <w:rPr>
          <w:rFonts w:ascii="Times New Roman"/>
          <w:b w:val="false"/>
          <w:i w:val="false"/>
          <w:color w:val="000000"/>
          <w:sz w:val="28"/>
        </w:rPr>
        <w:t>
      Егер басқа жақтан тәуелсіз сарапшыны тарту талап етілсе, өтінімнің барлық детальдары спортшының тегі мен аты және оның емдейтін дәрігері жазылмай жіберіледі. Бұдан басқа, өтінім беруші Кодекстің ережелеріне сәйкес басқа тиісті допингке қарсы күрес ұйымдары оның өтінімі бойынша қабылдаған шешімін тапсыруға жазбаша келісім беруі тиіс.
</w:t>
      </w:r>
    </w:p>
    <w:p>
      <w:pPr>
        <w:spacing w:after="0"/>
        <w:ind w:left="0"/>
        <w:jc w:val="both"/>
      </w:pPr>
      <w:r>
        <w:rPr>
          <w:rFonts w:ascii="Times New Roman"/>
          <w:b w:val="false"/>
          <w:i w:val="false"/>
          <w:color w:val="000000"/>
          <w:sz w:val="28"/>
        </w:rPr>
        <w:t>
      5.2 ТПРК мүшелері және допингке қарсы күрес ұйымының ісін жүргізетін әкімшілік өзінің барлық қызметінде құпиялылық принциптерін қатаң сақтайтын болады. ТПРК-ның барлық мүшелері, осы қызметкерге қатысы бар барлық қызметкерлер құпиялылықтың сақталуы туралы келісімге қол қояды. Атап айтқанда, олар мынадай ақпаратқа қатысты құпиялылықты сақтауы тиіс:
</w:t>
      </w:r>
      <w:r>
        <w:br/>
      </w:r>
      <w:r>
        <w:rPr>
          <w:rFonts w:ascii="Times New Roman"/>
          <w:b w:val="false"/>
          <w:i w:val="false"/>
          <w:color w:val="000000"/>
          <w:sz w:val="28"/>
        </w:rPr>
        <w:t>
      (а) спортшы мен оның дәрігері/дәрігерлері ұсынатын кез келген ақпарат және медициналық сипаттағы деректер;
</w:t>
      </w:r>
      <w:r>
        <w:br/>
      </w:r>
      <w:r>
        <w:rPr>
          <w:rFonts w:ascii="Times New Roman"/>
          <w:b w:val="false"/>
          <w:i w:val="false"/>
          <w:color w:val="000000"/>
          <w:sz w:val="28"/>
        </w:rPr>
        <w:t>
      (b) осы үдеріске тартылған дәрігердің/дәрігерлердің тегі мен атын қоса алғанда өтінімнің кез келген детальдары.
</w:t>
      </w:r>
      <w:r>
        <w:br/>
      </w:r>
      <w:r>
        <w:rPr>
          <w:rFonts w:ascii="Times New Roman"/>
          <w:b w:val="false"/>
          <w:i w:val="false"/>
          <w:color w:val="000000"/>
          <w:sz w:val="28"/>
        </w:rPr>
        <w:t>
      Егер спортшы ТПРК-ге немесе ДДҚА ТПРК-ге өзінен денсаулық жағдайы туралы кез келген ақпарат беру құқығынан бас тартқысы келсе, онда ол бұл туралы өзінің дәрігерін жазбаша түрде ескертуі тиіс. Осындай шешімнің негізінде спортшы ТП-ға рұқсат алмайды немесе ТП-ға қолданыстағы рұқсатты жаңарта алмайды.
</w:t>
      </w:r>
    </w:p>
    <w:p>
      <w:pPr>
        <w:spacing w:after="0"/>
        <w:ind w:left="0"/>
        <w:jc w:val="both"/>
      </w:pPr>
      <w:r>
        <w:rPr>
          <w:rFonts w:ascii="Times New Roman"/>
          <w:b w:val="false"/>
          <w:i w:val="false"/>
          <w:color w:val="000000"/>
          <w:sz w:val="28"/>
        </w:rPr>
        <w:t>
</w:t>
      </w:r>
      <w:r>
        <w:rPr>
          <w:rFonts w:ascii="Times New Roman"/>
          <w:b w:val="false"/>
          <w:i/>
          <w:color w:val="000000"/>
          <w:sz w:val="28"/>
        </w:rPr>
        <w:t>
      6.0 Терапевтік пайдалануға рұқсат беру жөніндегі комитеттер (ТПРК)
</w:t>
      </w:r>
      <w:r>
        <w:rPr>
          <w:rFonts w:ascii="Times New Roman"/>
          <w:b w:val="false"/>
          <w:i w:val="false"/>
          <w:color w:val="000000"/>
          <w:sz w:val="28"/>
        </w:rPr>
        <w:t>
</w:t>
      </w:r>
    </w:p>
    <w:p>
      <w:pPr>
        <w:spacing w:after="0"/>
        <w:ind w:left="0"/>
        <w:jc w:val="both"/>
      </w:pPr>
      <w:r>
        <w:rPr>
          <w:rFonts w:ascii="Times New Roman"/>
          <w:b w:val="false"/>
          <w:i w:val="false"/>
          <w:color w:val="000000"/>
          <w:sz w:val="28"/>
        </w:rPr>
        <w:t>
      ТА-ға рұқсат беру жөніндегі комитеттер белгіленеді және мынадай принциптерге сәйкес әрекет етеді:
</w:t>
      </w:r>
    </w:p>
    <w:p>
      <w:pPr>
        <w:spacing w:after="0"/>
        <w:ind w:left="0"/>
        <w:jc w:val="both"/>
      </w:pPr>
      <w:r>
        <w:rPr>
          <w:rFonts w:ascii="Times New Roman"/>
          <w:b w:val="false"/>
          <w:i w:val="false"/>
          <w:color w:val="000000"/>
          <w:sz w:val="28"/>
        </w:rPr>
        <w:t>
      6.1 ТПРК өзінің құрамында спортта және спортшыларды емдеуде жұмыс тәжірибесі бар, сондай-ақ клиникалық, спорттық медицина және жаттығу жүктемелерін медициналық бақылау саласында терең білімді кемінде үш дәрігерді иеленуі тиіс. Шешім қабылдаған кезде тәуелсіздіктің айқын деңгейін қамтамасыз ету үшін ТПРК-ның мүшелері допингке қарсы күрес ұйымының шеңберінде қандай да бір ресми міндеттермен байланысты болмауы тиіс. ТПРК-ның барлық мүшелері мүдделердің қақтығысын болдырмау туралы келісімге қол қояды. Физикалық мүмкіндіктері шектеулі спортшылардың өтінімдерін қарау үшін ТПРК-ның кемінде бір мүшесінде физикалық мүмкіндіктері шектеулі спортшыларды емдеу және медициналық күту тәжірибесі болуы тиіс.
</w:t>
      </w:r>
    </w:p>
    <w:p>
      <w:pPr>
        <w:spacing w:after="0"/>
        <w:ind w:left="0"/>
        <w:jc w:val="both"/>
      </w:pPr>
      <w:r>
        <w:rPr>
          <w:rFonts w:ascii="Times New Roman"/>
          <w:b w:val="false"/>
          <w:i w:val="false"/>
          <w:color w:val="000000"/>
          <w:sz w:val="28"/>
        </w:rPr>
        <w:t>
      6.2 ТПРК ТП-ға рұқсат беру жөніндегі әрбір нақты өтінімге қатысты жағдайларды қарау үшін қажет деп тапқан сырттағы кез келген медициналық немесе ғылыми сараптама көздеріне сұрау сала алады.
</w:t>
      </w:r>
    </w:p>
    <w:p>
      <w:pPr>
        <w:spacing w:after="0"/>
        <w:ind w:left="0"/>
        <w:jc w:val="both"/>
      </w:pPr>
      <w:r>
        <w:rPr>
          <w:rFonts w:ascii="Times New Roman"/>
          <w:b w:val="false"/>
          <w:i w:val="false"/>
          <w:color w:val="000000"/>
          <w:sz w:val="28"/>
        </w:rPr>
        <w:t>
      6.3 ДДҚА ТПРК мүшелерінің құрамы 6.1-бабында жазылған критерийлерге сәйкес айқындалады. Допингке қарсы күрес ұйымдарының ТП-ға рұқсат беруіне қатысты өз жеке бастамасы бойынша шешімдерді қабылдау үшін ДДҚА ТПРК белгіленеді. ДДҚА ТПРК Кодексінің 4.4-бабына сәйкес допингке қарсы күрес ұйымы терапевтік пайдалануға рұқсат беруден бас тартқан кез келген спортшының сұрау салуы бойынша олардың қайта қарауына өкілеттіктерді иелене отырып, осындай шешімдерді қарай алады.
</w:t>
      </w:r>
    </w:p>
    <w:p>
      <w:pPr>
        <w:spacing w:after="0"/>
        <w:ind w:left="0"/>
        <w:jc w:val="both"/>
      </w:pPr>
      <w:r>
        <w:rPr>
          <w:rFonts w:ascii="Times New Roman"/>
          <w:b w:val="false"/>
          <w:i w:val="false"/>
          <w:color w:val="000000"/>
          <w:sz w:val="28"/>
        </w:rPr>
        <w:t>
</w:t>
      </w:r>
      <w:r>
        <w:rPr>
          <w:rFonts w:ascii="Times New Roman"/>
          <w:b w:val="false"/>
          <w:i/>
          <w:color w:val="000000"/>
          <w:sz w:val="28"/>
        </w:rPr>
        <w:t>
      7.0 Терапевтік пайдалануға (ТП) рұқсат беруге өтінімдер беру рәсімі
</w:t>
      </w:r>
      <w:r>
        <w:rPr>
          <w:rFonts w:ascii="Times New Roman"/>
          <w:b w:val="false"/>
          <w:i w:val="false"/>
          <w:color w:val="000000"/>
          <w:sz w:val="28"/>
        </w:rPr>
        <w:t>
</w:t>
      </w:r>
    </w:p>
    <w:p>
      <w:pPr>
        <w:spacing w:after="0"/>
        <w:ind w:left="0"/>
        <w:jc w:val="both"/>
      </w:pPr>
      <w:r>
        <w:rPr>
          <w:rFonts w:ascii="Times New Roman"/>
          <w:b w:val="false"/>
          <w:i w:val="false"/>
          <w:color w:val="000000"/>
          <w:sz w:val="28"/>
        </w:rPr>
        <w:t>
      7.1 ТП-ға рұқсат беру өтінімі барлық тиісті құжаттар қоса берілуге тиіс өтінімнің толтырылған формулярын алғаннан кейін ғана қаралады (1-қосымшаны қараңыз - ТП-ға рұқсат беруге өтінімдердің формуляры). Өтінімді қарау рәсімі қатаң медициналық құпиялылық принциптеріне сәйкес жүзеге асырылуы тиіс.
</w:t>
      </w:r>
    </w:p>
    <w:p>
      <w:pPr>
        <w:spacing w:after="0"/>
        <w:ind w:left="0"/>
        <w:jc w:val="both"/>
      </w:pPr>
      <w:r>
        <w:rPr>
          <w:rFonts w:ascii="Times New Roman"/>
          <w:b w:val="false"/>
          <w:i w:val="false"/>
          <w:color w:val="000000"/>
          <w:sz w:val="28"/>
        </w:rPr>
        <w:t>
      7.2 1-қосымшада келтірілген ТП-ға рұқсат беру өтінімдерінің формуляр(лар)ына допингке қарсы күрес ұйымдары ақпарат алу мақсатында қосымша сұрау салуларды қамтитын өзгерістерді енгізе алады, алайда олардан ешбір бөлімдер мен тармақтар алынып тастала алмайды.
</w:t>
      </w:r>
    </w:p>
    <w:p>
      <w:pPr>
        <w:spacing w:after="0"/>
        <w:ind w:left="0"/>
        <w:jc w:val="both"/>
      </w:pPr>
      <w:r>
        <w:rPr>
          <w:rFonts w:ascii="Times New Roman"/>
          <w:b w:val="false"/>
          <w:i w:val="false"/>
          <w:color w:val="000000"/>
          <w:sz w:val="28"/>
        </w:rPr>
        <w:t>
      7.3 ТП-ға рұқсат беру өтінімдерінің формуляр(лар)ын допингке қарсы күрес ұйымы басқа тілдерге аудара алады, алайда ағылшын және француз мәтіндері өтінімдердің формуляр(лар)ында қалуы тиіс.
</w:t>
      </w:r>
    </w:p>
    <w:p>
      <w:pPr>
        <w:spacing w:after="0"/>
        <w:ind w:left="0"/>
        <w:jc w:val="both"/>
      </w:pPr>
      <w:r>
        <w:rPr>
          <w:rFonts w:ascii="Times New Roman"/>
          <w:b w:val="false"/>
          <w:i w:val="false"/>
          <w:color w:val="000000"/>
          <w:sz w:val="28"/>
        </w:rPr>
        <w:t>
      7.4 Спортшы кемінде бір допингке қарсы күрес ұйымына ТП-ға рұқсат алу жөнінде өтінім білдіре алады. Өтінімде спорт түрі, тиісті жағдайларда спорттық пәнді және нақты позициясы немесе спортшының рөлі көрсетілуі тиіс.
</w:t>
      </w:r>
    </w:p>
    <w:p>
      <w:pPr>
        <w:spacing w:after="0"/>
        <w:ind w:left="0"/>
        <w:jc w:val="both"/>
      </w:pPr>
      <w:r>
        <w:rPr>
          <w:rFonts w:ascii="Times New Roman"/>
          <w:b w:val="false"/>
          <w:i w:val="false"/>
          <w:color w:val="000000"/>
          <w:sz w:val="28"/>
        </w:rPr>
        <w:t>
      7.5 Өтінімде кез келген бұған дейінгі және/немесе қолданыста бар тыйым салынған субстанцияларды немесе тыйым салынған әдістерді пайдалануға рұқсат беру өтінімдері аталып өтіледі, олар берілген орган және олар бойынша осы органның шешімі жазылады.
</w:t>
      </w:r>
    </w:p>
    <w:p>
      <w:pPr>
        <w:spacing w:after="0"/>
        <w:ind w:left="0"/>
        <w:jc w:val="both"/>
      </w:pPr>
      <w:r>
        <w:rPr>
          <w:rFonts w:ascii="Times New Roman"/>
          <w:b w:val="false"/>
          <w:i w:val="false"/>
          <w:color w:val="000000"/>
          <w:sz w:val="28"/>
        </w:rPr>
        <w:t>
      7.6 Өтінімде спортшының толық медициналық картасы (ауру тарихы) және барлық зерттеулердің нәтижелері, зертханалық талдау және осы өтінімге қатысы бар медициналық кескіндерді зерделеулер болуы тиіс.
</w:t>
      </w:r>
    </w:p>
    <w:p>
      <w:pPr>
        <w:spacing w:after="0"/>
        <w:ind w:left="0"/>
        <w:jc w:val="both"/>
      </w:pPr>
      <w:r>
        <w:rPr>
          <w:rFonts w:ascii="Times New Roman"/>
          <w:b w:val="false"/>
          <w:i w:val="false"/>
          <w:color w:val="000000"/>
          <w:sz w:val="28"/>
        </w:rPr>
        <w:t>
      7.7 Допингке қарсы күрес ұйымның ТПРК сұрататын кез келген қосымша зерттеулер, талдаулар немесе медициналық кескіндерді зерделеулер өтінім берген адамның немесе ұлттық спорт ұйымының басшысы есебінен жүргізіледі.
</w:t>
      </w:r>
    </w:p>
    <w:p>
      <w:pPr>
        <w:spacing w:after="0"/>
        <w:ind w:left="0"/>
        <w:jc w:val="both"/>
      </w:pPr>
      <w:r>
        <w:rPr>
          <w:rFonts w:ascii="Times New Roman"/>
          <w:b w:val="false"/>
          <w:i w:val="false"/>
          <w:color w:val="000000"/>
          <w:sz w:val="28"/>
        </w:rPr>
        <w:t>
      7.8 Өтінімде спортшыны емдеу үшін тыйым салынған субстанцияларды және тыйым салынған әдістерді пайдалану қажеттілігін растайтын дәрігердің тиісті біліктілігі бар қорытындысы болуы тиіс; онда спортшыны емдеу үшін неліктен балама, тыйым салынбаған медициналық дәрі-дәрмектер пайдаланыла алады немесе пайдаланыла алмайтыны көрсетілуі тиіс.
</w:t>
      </w:r>
    </w:p>
    <w:p>
      <w:pPr>
        <w:spacing w:after="0"/>
        <w:ind w:left="0"/>
        <w:jc w:val="both"/>
      </w:pPr>
      <w:r>
        <w:rPr>
          <w:rFonts w:ascii="Times New Roman"/>
          <w:b w:val="false"/>
          <w:i w:val="false"/>
          <w:color w:val="000000"/>
          <w:sz w:val="28"/>
        </w:rPr>
        <w:t>
      7.9 Өтінімде сұратқан тыйым салынған субстанцияларды немесе әдістерді қолдану мөлшері, жиілігі, тәсілі және ұзақтығы көрсетілуі тиіс.
</w:t>
      </w:r>
    </w:p>
    <w:p>
      <w:pPr>
        <w:spacing w:after="0"/>
        <w:ind w:left="0"/>
        <w:jc w:val="both"/>
      </w:pPr>
      <w:r>
        <w:rPr>
          <w:rFonts w:ascii="Times New Roman"/>
          <w:b w:val="false"/>
          <w:i w:val="false"/>
          <w:color w:val="000000"/>
          <w:sz w:val="28"/>
        </w:rPr>
        <w:t>
      7.10 ТПРК-ның шешімдері тиісті ақпарат алған күннен бастап 30 күн ішінде қабылданады және тиісті допингке қарсы күрес ұйымы арқылы спортшыға жазбаша түрде жеткізіледі. Егер ТП-ға рұқсат спортшыға допингке қарсы ұйымның тіркелген тестілеу пулы арқылы берілсе, онда өтінімді бекіту туралы спортшыға және ДДҚА-ға ТП-ға рұқсат берумен байланысты осы рұқсаттың әрекет ету мерзімі мен барлық жағдайларға қатысты ақпаратты бір уақытта ұсына отырып, шұғыл хабарлайды.
</w:t>
      </w:r>
    </w:p>
    <w:p>
      <w:pPr>
        <w:spacing w:after="0"/>
        <w:ind w:left="0"/>
        <w:jc w:val="both"/>
      </w:pPr>
      <w:r>
        <w:rPr>
          <w:rFonts w:ascii="Times New Roman"/>
          <w:b w:val="false"/>
          <w:i w:val="false"/>
          <w:color w:val="000000"/>
          <w:sz w:val="28"/>
        </w:rPr>
        <w:t>
      7.11 (а) ДДҚА ТПРК-ның қабылдаған шешімін қайта қарау туралы спортшыдан алынған сынақ жөніндегі Кодекстің 4.4-бабына сәйкес қандай да бір допингке қарсы күрес ұйымы қабылдаған ТП-ға рұқсат беру туралы шешімді қайта қарау мүмкіндігі болады. Спортшы ДДҚА ТПРК-ге бастапқыда допингке қарсы күрес ұйымы ұсынған ТП-ға рұқсат беруге қатысты барлық ақпаратты өтінімді қарау жөніндегі қызмет көрсетулерді төлеумен бірге береді. Қарау үдерісі аяқталғанға дейін бастапқы қабылданған шешім күшінде қалады. Көрсетілген өтінішті қарау үдерісінің ұзақтығы ДДҚА-дан тиісті ақпаратты алған күннен бастап 30 күннен аспауы тиіс.
</w:t>
      </w:r>
    </w:p>
    <w:p>
      <w:pPr>
        <w:spacing w:after="0"/>
        <w:ind w:left="0"/>
        <w:jc w:val="both"/>
      </w:pPr>
      <w:r>
        <w:rPr>
          <w:rFonts w:ascii="Times New Roman"/>
          <w:b w:val="false"/>
          <w:i w:val="false"/>
          <w:color w:val="000000"/>
          <w:sz w:val="28"/>
        </w:rPr>
        <w:t>
      (b) ДДҚА қарауды кез келген уақытта жүргізе алады. ДДҚА ТПРК өз қарауын 30 күн ішінде аяқтайды.
</w:t>
      </w:r>
    </w:p>
    <w:p>
      <w:pPr>
        <w:spacing w:after="0"/>
        <w:ind w:left="0"/>
        <w:jc w:val="both"/>
      </w:pPr>
      <w:r>
        <w:rPr>
          <w:rFonts w:ascii="Times New Roman"/>
          <w:b w:val="false"/>
          <w:i w:val="false"/>
          <w:color w:val="000000"/>
          <w:sz w:val="28"/>
        </w:rPr>
        <w:t>
      7.12 Егер ТП-ға рұқсат беру туралы шешім көрсетілген өтініштің қарау нәтижелері бойынша қайта қарауға жатса, онда қайта қарау туралы мұндай шешімнің кері күші болмайды, ТП-ға рұқсаттың әрекет ету кезеңінде спортшы көрсеткен нәтижелер жойылуға жатпайды, ал мұндай қайта қарау туралы шешім спортшыны ол туралы хабардар еткен сәттен бастап 14 күннен кешіктірілмей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8.0 ТП-ға рұқсат беру өтінімдерінің ықшамдалған рәсімі (ЫП)
</w:t>
      </w:r>
      <w:r>
        <w:rPr>
          <w:rFonts w:ascii="Times New Roman"/>
          <w:b w:val="false"/>
          <w:i w:val="false"/>
          <w:color w:val="000000"/>
          <w:sz w:val="28"/>
        </w:rPr>
        <w:t>
</w:t>
      </w:r>
    </w:p>
    <w:p>
      <w:pPr>
        <w:spacing w:after="0"/>
        <w:ind w:left="0"/>
        <w:jc w:val="both"/>
      </w:pPr>
      <w:r>
        <w:rPr>
          <w:rFonts w:ascii="Times New Roman"/>
          <w:b w:val="false"/>
          <w:i w:val="false"/>
          <w:color w:val="000000"/>
          <w:sz w:val="28"/>
        </w:rPr>
        <w:t>
      8.1 Тыйым салынған тізімге енгізілген кейбір субстанциялар спортшыларда жиі кездесетін ауруларды емдеу үшін пайдаланылатыны белгілі. Осындай жағдайларда 4 және 7-бөлімдерге сәйкес ТП-ға рұқсат беру өтінімдерін берудің толық рәсімінен өтудің қажеті жоқ. Бұл үшін арнайы ТП-ға рұқсат беруге өтінім берудің ықшамдалған процедурасы енгізіледі.
</w:t>
      </w:r>
    </w:p>
    <w:p>
      <w:pPr>
        <w:spacing w:after="0"/>
        <w:ind w:left="0"/>
        <w:jc w:val="both"/>
      </w:pPr>
      <w:r>
        <w:rPr>
          <w:rFonts w:ascii="Times New Roman"/>
          <w:b w:val="false"/>
          <w:i w:val="false"/>
          <w:color w:val="000000"/>
          <w:sz w:val="28"/>
        </w:rPr>
        <w:t>
      8.2 Көрсетілген ықшамдалған рәсімі тек мынадай тыйым салынған субстанциялар мен әдістерді ТП-ға қатысты қолданыла алады: Ингаляция түріндегі бета-2 агонисттері (формотерол, сальбутамол, сальметерол және тербуталин), сондай-ақ жүйелі пайдаланбаған кезде глюкокортикостероидтер.
</w:t>
      </w:r>
    </w:p>
    <w:p>
      <w:pPr>
        <w:spacing w:after="0"/>
        <w:ind w:left="0"/>
        <w:jc w:val="both"/>
      </w:pPr>
      <w:r>
        <w:rPr>
          <w:rFonts w:ascii="Times New Roman"/>
          <w:b w:val="false"/>
          <w:i w:val="false"/>
          <w:color w:val="000000"/>
          <w:sz w:val="28"/>
        </w:rPr>
        <w:t>
      8.3 Жоғарыда көрсетілген субстанциялардың біреуін пайдалану үшін спортшы допингке қарсы күрес ұйымына осындай субстанцияны терапевтік пайдалану қажеттілігін растайтын медициналық анықтама ұсынады. 2-қосымшада келтірілген медициналық анықтамада диагноз, дәрі-дәрмектің атауы, мөлшері, оның қолданылуы тәсілі мен ұзақтығы көрсетіледі. Тиісті жағдайларда оған диагнозды қою мақсатында жүргізілген кез келген талдаулар енгізілуі тиіс (нақты нәтижелер мен егжей-тегжейі көрсетілмей).
</w:t>
      </w:r>
    </w:p>
    <w:p>
      <w:pPr>
        <w:spacing w:after="0"/>
        <w:ind w:left="0"/>
        <w:jc w:val="both"/>
      </w:pPr>
      <w:r>
        <w:rPr>
          <w:rFonts w:ascii="Times New Roman"/>
          <w:b w:val="false"/>
          <w:i w:val="false"/>
          <w:color w:val="000000"/>
          <w:sz w:val="28"/>
        </w:rPr>
        <w:t>
      8.4 Ықшамдалған рәсім мыналарды қамтиды:
</w:t>
      </w:r>
      <w:r>
        <w:br/>
      </w:r>
      <w:r>
        <w:rPr>
          <w:rFonts w:ascii="Times New Roman"/>
          <w:b w:val="false"/>
          <w:i w:val="false"/>
          <w:color w:val="000000"/>
          <w:sz w:val="28"/>
        </w:rPr>
        <w:t>
      (а) ықшамдалған рәсімнің тиімділігін қамтамасыз еткен жағдайда допингке қарсы күрес ұйымның анықтамадағы талап етілген барлық ақпаратты алу жөнінде тыйым салынған субстанцияларды пайдалану санкциясын. Барлық талап етілген ақпарат болмаған анықтама өтінім берушіге қайтарылады;
</w:t>
      </w:r>
      <w:r>
        <w:br/>
      </w:r>
      <w:r>
        <w:rPr>
          <w:rFonts w:ascii="Times New Roman"/>
          <w:b w:val="false"/>
          <w:i w:val="false"/>
          <w:color w:val="000000"/>
          <w:sz w:val="28"/>
        </w:rPr>
        <w:t>
      (b) допингке қарсы күрес ұйымы, сондай-ақ сәйкесінше халықаралық федерация, ұлттық федерация және ұлттық допингке қарсы күрес ұйымы берген спортшының барлық талап етілген ақпараты бар анықтамаларды алғаны туралы кешіктірілмеген ескерту. Допингке қарсы күрес ұйымы бұл туралы ДДҚА-ны халықаралық дәрежедегі спортшыларға қатысты жағдайлар болған жағдайда хабардар етеді.
</w:t>
      </w:r>
      <w:r>
        <w:br/>
      </w:r>
      <w:r>
        <w:rPr>
          <w:rFonts w:ascii="Times New Roman"/>
          <w:b w:val="false"/>
          <w:i w:val="false"/>
          <w:color w:val="000000"/>
          <w:sz w:val="28"/>
        </w:rPr>
        <w:t>
      (с) ықшамдалған процедура шеңберінде спортшы ұсынған анықтама мынадай жағдайларды қоспағанда, ретроактивті қаралмайды:
</w:t>
      </w:r>
      <w:r>
        <w:br/>
      </w:r>
      <w:r>
        <w:rPr>
          <w:rFonts w:ascii="Times New Roman"/>
          <w:b w:val="false"/>
          <w:i w:val="false"/>
          <w:color w:val="000000"/>
          <w:sz w:val="28"/>
        </w:rPr>
        <w:t>
      - денсаулық жағдайы шұғыл төмендеген кезде жедел медициналық көмек көрсету немесе емдеу қажеттілігі;
</w:t>
      </w:r>
      <w:r>
        <w:br/>
      </w:r>
      <w:r>
        <w:rPr>
          <w:rFonts w:ascii="Times New Roman"/>
          <w:b w:val="false"/>
          <w:i w:val="false"/>
          <w:color w:val="000000"/>
          <w:sz w:val="28"/>
        </w:rPr>
        <w:t>
      - өтінім берушінің өтінім беруге, ал ТПРК-ның допинг-бақылау өткізу үшін өтінімді алуға жеткілікті уақыты немесе мүмкіндіктері болмауының айрықша жағдайлары.
</w:t>
      </w:r>
    </w:p>
    <w:p>
      <w:pPr>
        <w:spacing w:after="0"/>
        <w:ind w:left="0"/>
        <w:jc w:val="both"/>
      </w:pPr>
      <w:r>
        <w:rPr>
          <w:rFonts w:ascii="Times New Roman"/>
          <w:b w:val="false"/>
          <w:i w:val="false"/>
          <w:color w:val="000000"/>
          <w:sz w:val="28"/>
        </w:rPr>
        <w:t>
      8.5 (а) ТПРК немесе ДДҚА ТПРК-ге кез келген уақытта ықшамдалған рәсімдер шеңберінде қабылданған шешімдерді қайта қарай алады;
</w:t>
      </w:r>
      <w:r>
        <w:br/>
      </w:r>
      <w:r>
        <w:rPr>
          <w:rFonts w:ascii="Times New Roman"/>
          <w:b w:val="false"/>
          <w:i w:val="false"/>
          <w:color w:val="000000"/>
          <w:sz w:val="28"/>
        </w:rPr>
        <w:t>
      (b) егер спортшы ДДҚА ТПРК-ге ықшамдалған рәсімдер шеңберінде ТП-ға рұқсат беруден бас тартуды қайта қарау туралы өтініш білдірсе, ДДҚА ТПРК спортшыдан ол қажет деп тапқан қосымша медициналық ақпаратты талап ете алады, бұл ретте бұнымен байланысты барлық шығыстарды спортшы көтереді.
</w:t>
      </w:r>
    </w:p>
    <w:p>
      <w:pPr>
        <w:spacing w:after="0"/>
        <w:ind w:left="0"/>
        <w:jc w:val="both"/>
      </w:pPr>
      <w:r>
        <w:rPr>
          <w:rFonts w:ascii="Times New Roman"/>
          <w:b w:val="false"/>
          <w:i w:val="false"/>
          <w:color w:val="000000"/>
          <w:sz w:val="28"/>
        </w:rPr>
        <w:t>
      8.6 ТПРК немесе ДДҚА ТПРК ықшамдалған рәсімдер шеңберінде ТП-ға рұқсат беру әрекетінің кез келген уақытта күшін жоя алады. Бұл туралы спортшы, оның халықаралық федерациясы және барлық тиісті допингке қарсы күрес ұйымдары дереу хабардар етіледі.
</w:t>
      </w:r>
    </w:p>
    <w:p>
      <w:pPr>
        <w:spacing w:after="0"/>
        <w:ind w:left="0"/>
        <w:jc w:val="both"/>
      </w:pPr>
      <w:r>
        <w:rPr>
          <w:rFonts w:ascii="Times New Roman"/>
          <w:b w:val="false"/>
          <w:i w:val="false"/>
          <w:color w:val="000000"/>
          <w:sz w:val="28"/>
        </w:rPr>
        <w:t>
      8.7 ЫП шеңберінде берілген рұқсаттың күшін жою осындай шешім туралы спортшыны хабардар еткеннен кейін бірден күшіне енеді. Спортшының 7-бөлімге сәйкес ТП-ға рұқсат алуға өтініш білдіруге құқығы болады.
</w:t>
      </w:r>
    </w:p>
    <w:p>
      <w:pPr>
        <w:spacing w:after="0"/>
        <w:ind w:left="0"/>
        <w:jc w:val="both"/>
      </w:pPr>
      <w:r>
        <w:rPr>
          <w:rFonts w:ascii="Times New Roman"/>
          <w:b w:val="false"/>
          <w:i w:val="false"/>
          <w:color w:val="000000"/>
          <w:sz w:val="28"/>
        </w:rPr>
        <w:t>
</w:t>
      </w:r>
      <w:r>
        <w:rPr>
          <w:rFonts w:ascii="Times New Roman"/>
          <w:b w:val="false"/>
          <w:i/>
          <w:color w:val="000000"/>
          <w:sz w:val="28"/>
        </w:rPr>
        <w:t>
      9.0 Ақпараттық орталық
</w:t>
      </w:r>
      <w:r>
        <w:rPr>
          <w:rFonts w:ascii="Times New Roman"/>
          <w:b w:val="false"/>
          <w:i w:val="false"/>
          <w:color w:val="000000"/>
          <w:sz w:val="28"/>
        </w:rPr>
        <w:t>
</w:t>
      </w:r>
    </w:p>
    <w:p>
      <w:pPr>
        <w:spacing w:after="0"/>
        <w:ind w:left="0"/>
        <w:jc w:val="both"/>
      </w:pPr>
      <w:r>
        <w:rPr>
          <w:rFonts w:ascii="Times New Roman"/>
          <w:b w:val="false"/>
          <w:i w:val="false"/>
          <w:color w:val="000000"/>
          <w:sz w:val="28"/>
        </w:rPr>
        <w:t>
      9.1 Допингке қарсы күрес ұйымына ТП-ға рұқсат беру туралы қабылдаған барлық шешімді, сондай-ақ 7-бөлімге сәйкес берілген барлық көмекші құжаттама ДДҚА-ның қарауына беру ұсынылады.
</w:t>
      </w:r>
    </w:p>
    <w:p>
      <w:pPr>
        <w:spacing w:after="0"/>
        <w:ind w:left="0"/>
        <w:jc w:val="both"/>
      </w:pPr>
      <w:r>
        <w:rPr>
          <w:rFonts w:ascii="Times New Roman"/>
          <w:b w:val="false"/>
          <w:i w:val="false"/>
          <w:color w:val="000000"/>
          <w:sz w:val="28"/>
        </w:rPr>
        <w:t>
      9.2 ЫП шеңберінде берілген ТП-ға рұқсат беруге қатысты допингке қарсы күрес ұйымдары ДДҚА-ның қарауына 8.4 бөліміне сәйкес халықаралық деңгейдегі спортшылар ұсынған медициналық анықтамаларды ұсынады.
</w:t>
      </w:r>
    </w:p>
    <w:p>
      <w:pPr>
        <w:spacing w:after="0"/>
        <w:ind w:left="0"/>
        <w:jc w:val="both"/>
      </w:pPr>
      <w:r>
        <w:rPr>
          <w:rFonts w:ascii="Times New Roman"/>
          <w:b w:val="false"/>
          <w:i w:val="false"/>
          <w:color w:val="000000"/>
          <w:sz w:val="28"/>
        </w:rPr>
        <w:t>
      9.3. Ақпараттық орталық барлық медициналық ақпараттың қатаң құпиялылығына кепілдік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