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e67b" w14:textId="aa2e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2000 жылғы 12 мамырдағы N 392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наурыздағы N 419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2000 жылғы 12 мамырдағы N 392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2000 жылғы 12 мамырдағы N 392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"Жоғары офицерлік және басшы құрамның адамдары атқаратын лауазымдар тізбесі туралы" Қазақстан Республикасы Президентінің 2000 жылғы 12 мамырдағы N 392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 N 20, 201 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8-қосымшадағы "Өртке қарсы қызмет комитетінің төрағасы - ішкі қызмет генерал-майоры" деген жолдағы "ішкі" деген сөз "өртке қарсы"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