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55ae9" w14:textId="3955a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25 наурыздағы N 400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
</w:t>
      </w:r>
      <w:r>
        <w:rPr>
          <w:rFonts w:ascii="Times New Roman"/>
          <w:b w:val="false"/>
          <w:i w:val="false"/>
          <w:color w:val="000000"/>
          <w:sz w:val="28"/>
        </w:rPr>
        <w:t>
</w:t>
      </w:r>
      <w:r>
        <w:rPr>
          <w:rFonts w:ascii="Times New Roman"/>
          <w:b/>
          <w:i w:val="false"/>
          <w:color w:val="000000"/>
          <w:sz w:val="28"/>
        </w:rPr>
        <w:t>
АУЛЫ ЕТЕДІ:
</w:t>
      </w:r>
      <w:r>
        <w:rPr>
          <w:rFonts w:ascii="Times New Roman"/>
          <w:b w:val="false"/>
          <w:i w:val="false"/>
          <w:color w:val="000000"/>
          <w:sz w:val="28"/>
        </w:rPr>
        <w:t>
</w:t>
      </w:r>
      <w:r>
        <w:br/>
      </w:r>
      <w:r>
        <w:rPr>
          <w:rFonts w:ascii="Times New Roman"/>
          <w:b w:val="false"/>
          <w:i w:val="false"/>
          <w:color w:val="000000"/>
          <w:sz w:val="28"/>
        </w:rPr>
        <w:t>
      1. Қазақстан Республикасы Төтенше жағдайлар министрлігіне 2009 жылғы көктемгі су тасқыны кезінде төтенше жағдайларды жою жөніндегі бірінші кезектегі іс-шараларды өткізуге Шығыс Қазақстан облысының әкімдігіне аудару үшін 2009 жылға арналған республикалық бюджетте көзделген Қазақстан Республикасы Үкіметінің табиғи және техногендік сипаттағы төтенше жағдайларды жоюға арналған резервінен ағымдағы нысаналы трансферттер түрінде 451351600 (төрт жүз елу бір миллион үш жүз елу бір мың алты жүз) теңге сомасында қаражат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К.Мәсімов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