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09d" w14:textId="c31b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ақпандағы N 72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394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және республикалық маңызы бар балық шаруашылығы су тоғандарын (учаскелерін) бекітіп беру жөніндегі конкурстық комиссиялар құрамын бекіту туралы" Қазақстан Республикасы Үкіметінің 2006 жылғы 6 ақпандағы N 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халықаралық және республикалық маңызы бар балық шаруашылығы су тоғандарын (учаскелерін) бекітіп беру жөніндегі конкурстық комиссиялар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Каспий теңізі, Жайық өзені және Қиғаш өзені бойынша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Кемалов                   - Атырау облысы әкімінің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Сайфолла Насырұлы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Мұхсанов                  - "Қазақ балық шаруашылығы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Әбілқайыр Мұтиұлы           институты"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серіктестігі Атырау филиалының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Тасыбаев Манас Мұхитұлы, Бокова Елена Борисовна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