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c76f" w14:textId="e52c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Ұйымдардың тауарларды, жұмыстарды және қызметтерді сатып алу кезінде қазақстандық қамтуды есептеуінің бірыңғай әдістемесін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наурыздағы N 367 Қаулысы. Күші жойылды - Қазақстан Республикасы Үкіметінің 2010 жылғы 20 қыркүйектегі № 964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2010.09.20 </w:t>
      </w:r>
      <w:r>
        <w:rPr>
          <w:rFonts w:ascii="Times New Roman"/>
          <w:b w:val="false"/>
          <w:i w:val="false"/>
          <w:color w:val="ff0000"/>
          <w:sz w:val="28"/>
        </w:rPr>
        <w:t>№ 964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он күнтізбелік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Ұйымдардың тауарларды, жұмыстарды және қызметтерді сатып алу кезінде қазақстандық қамтуды есептеуінің бірыңғай әдістемесі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он күнтізбелік күн өткен соң қолданысқа енгізіледі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 тауарларды, жұмыстарды және қызметтерді сатып алу кезінде қазақстандық қамтуды есептеуінің бірыңғай әдістемесі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Ұйымдардың тауарларды, жұмыстарды және қызметтерді сатып алу кезінде қазақстандық қамтуды есептеуінің бірыңғай әдістемесі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Жер қойнауы және жер қойнауын пайдалану туралы</w:t>
      </w:r>
      <w:r>
        <w:rPr>
          <w:rFonts w:ascii="Times New Roman"/>
          <w:b w:val="false"/>
          <w:i w:val="false"/>
          <w:color w:val="000000"/>
          <w:sz w:val="28"/>
        </w:rPr>
        <w:t>" 1996 жылғы 27 қаңтардағы, "</w:t>
      </w:r>
      <w:r>
        <w:rPr>
          <w:rFonts w:ascii="Times New Roman"/>
          <w:b w:val="false"/>
          <w:i w:val="false"/>
          <w:color w:val="000000"/>
          <w:sz w:val="28"/>
        </w:rPr>
        <w:t>Мемлекеттік сатып алу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2007 жылғы 21 шілдедегі заңдарына, "Ұйымдар мен мемлекеттік органдар сатып алатын тауарларды, жұмыстарды және қызметтерді сатып алу кезінде қазақстандық қамтудың кейбір мәселелері туралы" Қазақстан Республикасы Президентінің 2009 жылғы 27 қаңтардағы N 733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 </w:t>
      </w:r>
      <w:r>
        <w:rPr>
          <w:rFonts w:ascii="Times New Roman"/>
          <w:b w:val="false"/>
          <w:i w:val="false"/>
          <w:color w:val="000000"/>
          <w:sz w:val="28"/>
        </w:rPr>
        <w:t>Z100291 қараңыз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Бірыңғай әдістеме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"Мемлекеттік сатып алу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тауарларды, жұмыстарды және қызметтерді сатып алуды жүзеге асыратын мемлекеттік органдардың, мемлекеттік мекемелердің, сондай-ақ мемлекеттік кәсіпорындардың, дауыс беретін акцияларының (үлестерінің) елу және одан да көп пайызы мемлекетке тиесілі заңды тұлғалардың және олармен аффилиирленген заңды тұлғалардың;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ұлттық басқарушы холдингтің, ұлттық холдингтердің, ұлттық компаниялардың, олардың еншілес және аффилиирленген компаниялардың, мемлекет қатысатын өзге де заңды тұлғалардың;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жер қойнауын пайдаланушылардың және (немесе) "Жер қойнауы және жер қойнауын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қойнауын пайдаланушылар тауарларды, жұмыстарды және қызметтерді сатып алуды жүзеге асыруға уәкілеттік берген тұлғалардың;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Республикасының Үкіметі бекіткен 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тауарларды, жұмыстарды және қызметтерді сатып алуы қазақстандық қамтудың мониторингіне жататын ұйымдардың тауарларды, жұмыстарды және қызметтерді сатып алу кезінде қазақстандық қамтуды есептеуіне арналған.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Тауарларды, жұмыстарды және қызметтерді сатып алу кезінде қазақстандық қамтуды есептеу мына мақсаттарда жүргізіледі: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қазақстандық қамту бөлігіндегі келісім-шарттар бойынша міндеттемелердің сақталу мониторингі және оны бақылау;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тауарларды, жұмыстарды және қызметтерді жеткізуде отандық кәсіпорындардың тартылу дәрежесін айқындау;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отандық өнеркәсіптің бәсекеге қабілеттілігі деңгейін бағалау.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Тауарларды жеткізуге арналған шарттағы қазақстандық қамтуды (ҚҚт) есептеу мына формула бойынша жүргізіледі: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ҚҚт = 100% *( S CTi*Ki)/S,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i=1 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мұндағы: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- тікелей де, қосалқы мердігерлік шарттарды жасасу арқылы да сатып алу туралы шартты орындау мақсатында жеткізуші сатып алған тауарлардың жалпы 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- тауардың реттік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ТҚі - і-тауардың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Қі - "СТ-КZ" сертификатында көрсетілген тауардағы қазақстандық қамтудың үлесі;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Қі = 0, "СТ-КZ" сертификаты болмаған жағдайда;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 - тауарларды сатып алу туралы шарттың жалпы құны.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өзгерту енгізілді - ҚР Үкіметінің 2009.09.03. </w:t>
      </w:r>
      <w:r>
        <w:rPr>
          <w:rFonts w:ascii="Times New Roman"/>
          <w:b w:val="false"/>
          <w:i w:val="false"/>
          <w:color w:val="000000"/>
          <w:sz w:val="28"/>
        </w:rPr>
        <w:t>N 1298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Жұмыстарды (қызметтерді) жеткізуге арналған шарттағы қазақстандық қамтуды (ҚҚж/қ) есептеу мына формула бойынша жүргізіледі: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n        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ҚҚж/қ= 100% *[ S ТҚi*Қі+ S (ШҚj-ШҚj-ШЖҚj)*Rj]/S,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i=1     j=1 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мұндағы: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- жұмыстарды (қызметтерді) сатып алу шартын орындау мақсатында жеткізуші және қосалқы мердігерлер сатып алатын тауарлардың жалпы 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 - тауарды сатып алудың реттік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ТҚі - і-тауардың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Қі - "СТ-КZ" сертификатында көрсетілген тауардағы қазақстандық қамтудың үлесі;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Қі = 0, "СТ-КZ" сертификаты болмаған жағдайда;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 - Тапсырыс беруші мен мердігер арасындағы шартты, мердігер мен қосалқы мердігерлер және т.б. арасындағы шарттарды қоса алғанда, жұмысты (қызметті) жеткізу мақсатында жасалған шарттардың жалпы 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j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шарттың реттік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ШҚj - j-шартының құны;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ЖҚj - j-шарты шеңберінде мердігер немесе қосалқы мердігер сатып алған тауарлардың жиынтық құны;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ШЖҚj - j-шартын орындау шеңберінде жасалған қосалқы мердігерлік шарттардың жиынтық құны;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Rj - j-шартын орындайтын жеткізушінің немесе қосалқы мердігердің жалпы қызметкерлер санында қазақстандық кадрларға еңбекақы төлеу қорының үлесі;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S - жұмысты (қызметті) сатып алу туралы шарттың жалпы құны.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өзгерту енгізілді - ҚР Үкіметінің 2009.09.03. </w:t>
      </w:r>
      <w:r>
        <w:rPr>
          <w:rFonts w:ascii="Times New Roman"/>
          <w:b w:val="false"/>
          <w:i w:val="false"/>
          <w:color w:val="000000"/>
          <w:sz w:val="28"/>
        </w:rPr>
        <w:t>N 1298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Есепті кезеңде Тапсырыс берушінің сатып алуындағы қазақстандық қамтуды (ҚҚ) есептеу мына формула бойынша жүргізіледі: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ҚҚ = ( S ҚҚi*ШҚi)/S,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і=1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мұндағы: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- тауарларды, жұмыстарды және қызметтерді жеткізушілермен жасалған шарттардың жалпы 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 - шарттың реттік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ШҚі - жеткізушілермен тауарларды, жұмыстарды және қызметтерді сатып алу туралы жасалған і-шарттың құны;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ҚҚі - сатып алу туралы і-шарт бойынша тауарларды, жұмыстарды және қызметтерді жеткізушінің қазақстандық қамтуы;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 — Тапсырыс беруші есепті кезеңде сатып алған тауарлардың, жұмыстардың және қызметтердің жалпы құны.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6-тармаққа өзгерту енгізілді - ҚР Үкіметінің 2009.09.03. </w:t>
      </w:r>
      <w:r>
        <w:rPr>
          <w:rFonts w:ascii="Times New Roman"/>
          <w:b w:val="false"/>
          <w:i w:val="false"/>
          <w:color w:val="000000"/>
          <w:sz w:val="28"/>
        </w:rPr>
        <w:t>N 1298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