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01fa4" w14:textId="e701f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 Кеңестік Социалистік Республикасы Президентінің 1991 жылғы 13 қыркүйектегі N 444 қаулысының және Қазақстан Республикасы Президентінің 1991 жылғы 24 желтоқсандағы N 549 қаулысының күші жойылды деп тану туралы"
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13 наурыздағы N 299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 </w:t>
      </w:r>
      <w:r>
        <w:rPr>
          <w:rFonts w:ascii="Times New Roman"/>
          <w:b/>
          <w:i w:val="false"/>
          <w:color w:val="000000"/>
          <w:sz w:val="28"/>
        </w:rPr>
        <w:t xml:space="preserve">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 Кеңестік Социалистік Республикасы Президентінің 1991 жылғы 13 қыркүйектегі N 444 қаулысының және Қазақстан Республикасы Президентінің 1991 жылғы 24 желтоқсандағы N 549 қаулысының күші жойылды деп тану туралы" Қазақстан Республикасының Президенті Жарлығының жобасы Қазақстан Республикасы Президентінің қарауына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 К. Мәсімов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 Кеңестік Социалистік Республикасы Президентінің 1991 жылғы 13 қыркүйектегі N 444 қаулысының және Қазақстан Республикасы Президентінің 1991 жылғы 24 желтоқсандағы N 549 қаулысының күші жойылды деп тану туралы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Қ</w:t>
      </w:r>
      <w:r>
        <w:rPr>
          <w:rFonts w:ascii="Times New Roman"/>
          <w:b/>
          <w:i w:val="false"/>
          <w:color w:val="000000"/>
          <w:sz w:val="28"/>
        </w:rPr>
        <w:t xml:space="preserve">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Мыналардың күші жойылды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"1991 - 1992 жылдарға арналған (I кезең) Қазақ КСР-інде мемлекеттік меншікті мемлекет иелігінен алу мен жекешелендіру бағдарламасы және Қазақ КСР-інде мемлекеттік меншікті жекешелендірудің купондық механизмі туралы ереже туралы" Қазақ Кеңестік Социалистік Республикасы Президентінің 1991 жылғы 13 қыркүйектегі N 444 қаулысы (Қазақ КСР-і Жоғарғы Кеңесінің Жаршысы, 1991 ж., N 36, 458-құжат);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 КСР-інде мемлекет меншігін жекешелендірудің купондық механизмі туралы ережеге өзгерістер енгізу туралы" Қазақстан Республикасы Президентінің 1991 жылғы 24 желтоқсандағы N 549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Үкіметі өз шешімдерін осы Жарлыққа сәйкес келтірсін.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күнінен бастап қолданысқа енгізіледі және жариялануға тиіс.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                 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