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3417" w14:textId="9393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28 қазандағы N 1105 қаулысына өзгеріс пен толықтырулар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ақпандағы N 222 Қаулысы. Күші жойылды - Қазақстан Республикасы Үкіметінің 2010 жылғы 20 мамырдағы № 454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Энергетика және минералдық ресурстар министрлігінің мәселелері" туралы Қазақстан Республикасы Үкіметінің 2004 жылғы 28 қазандағы N 1105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38, 515-құжат) мынадай өзгеріс пен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Энергетика және минералдық ресурстар министрлігі туралы ережеде: </w:t>
      </w:r>
      <w:r>
        <w:br/>
      </w:r>
      <w:r>
        <w:rPr>
          <w:rFonts w:ascii="Times New Roman"/>
          <w:b w:val="false"/>
          <w:i w:val="false"/>
          <w:color w:val="000000"/>
          <w:sz w:val="28"/>
        </w:rPr>
        <w:t>
</w:t>
      </w:r>
      <w:r>
        <w:rPr>
          <w:rFonts w:ascii="Times New Roman"/>
          <w:b w:val="false"/>
          <w:i w:val="false"/>
          <w:color w:val="000000"/>
          <w:sz w:val="28"/>
        </w:rPr>
        <w:t xml:space="preserve">
      8-тармақтың екінші абзацында "22" деген сандар "19" деген сандармен ауыстырылсын; </w:t>
      </w:r>
      <w:r>
        <w:br/>
      </w:r>
      <w:r>
        <w:rPr>
          <w:rFonts w:ascii="Times New Roman"/>
          <w:b w:val="false"/>
          <w:i w:val="false"/>
          <w:color w:val="000000"/>
          <w:sz w:val="28"/>
        </w:rPr>
        <w:t xml:space="preserve">
      14-тармақ мынадай мазмұндағы 6-1), 6-2), 6-3), 6-4), 6-5), 6-6) тармақшалармен толықтырылсын: </w:t>
      </w:r>
      <w:r>
        <w:br/>
      </w:r>
      <w:r>
        <w:rPr>
          <w:rFonts w:ascii="Times New Roman"/>
          <w:b w:val="false"/>
          <w:i w:val="false"/>
          <w:color w:val="000000"/>
          <w:sz w:val="28"/>
        </w:rPr>
        <w:t xml:space="preserve">
      "6-1) инвестициялық бағдарламаларды әзірлеуге арналған техникалық тапсырманы бекітеді; </w:t>
      </w:r>
      <w:r>
        <w:br/>
      </w:r>
      <w:r>
        <w:rPr>
          <w:rFonts w:ascii="Times New Roman"/>
          <w:b w:val="false"/>
          <w:i w:val="false"/>
          <w:color w:val="000000"/>
          <w:sz w:val="28"/>
        </w:rPr>
        <w:t xml:space="preserve">
      6-2) энергия өндіруші ұйымдармен келісімдер және инвестициялық шарттар жасасады; </w:t>
      </w:r>
      <w:r>
        <w:br/>
      </w:r>
      <w:r>
        <w:rPr>
          <w:rFonts w:ascii="Times New Roman"/>
          <w:b w:val="false"/>
          <w:i w:val="false"/>
          <w:color w:val="000000"/>
          <w:sz w:val="28"/>
        </w:rPr>
        <w:t xml:space="preserve">
      6-3) энергия өндіруші ұйымдардың келісімдерде көзделген инвестициялық міндеттемелерді және инвестициялық шарттарда көзделген инвестициялық бағдарламаларды орындауына мониторинг жүргізеді; </w:t>
      </w:r>
      <w:r>
        <w:br/>
      </w:r>
      <w:r>
        <w:rPr>
          <w:rFonts w:ascii="Times New Roman"/>
          <w:b w:val="false"/>
          <w:i w:val="false"/>
          <w:color w:val="000000"/>
          <w:sz w:val="28"/>
        </w:rPr>
        <w:t xml:space="preserve">
      6-4) энергия өндіруші ұйымдар тобын құрады; </w:t>
      </w:r>
      <w:r>
        <w:br/>
      </w:r>
      <w:r>
        <w:rPr>
          <w:rFonts w:ascii="Times New Roman"/>
          <w:b w:val="false"/>
          <w:i w:val="false"/>
          <w:color w:val="000000"/>
          <w:sz w:val="28"/>
        </w:rPr>
        <w:t xml:space="preserve">
      6-5) жеке тариф есептік тарифтен жоғары болып бекітілетін жағдайда инвестициялық бағдарламаның құнын көтеруді келіседі; </w:t>
      </w:r>
      <w:r>
        <w:br/>
      </w:r>
      <w:r>
        <w:rPr>
          <w:rFonts w:ascii="Times New Roman"/>
          <w:b w:val="false"/>
          <w:i w:val="false"/>
          <w:color w:val="000000"/>
          <w:sz w:val="28"/>
        </w:rPr>
        <w:t xml:space="preserve">
      6-6) тарифтерді (бағаларды, алымдар ставкаларын) немесе олардың шекті деңгейлерін, тарифтік сметаларды бекіту кезінде ескерілетін инвестициялық бағдарламаларды және (немесе) инвестициялық жобаларды табиғи монополиялар саласындағы және реттелетін нарықтардағы басшылықты жүзеге асыратын мемлекетгік органмен бірлесіп бекітеді;". </w:t>
      </w:r>
      <w:r>
        <w:br/>
      </w:r>
      <w:r>
        <w:rPr>
          <w:rFonts w:ascii="Times New Roman"/>
          <w:b w:val="false"/>
          <w:i w:val="false"/>
          <w:color w:val="000000"/>
          <w:sz w:val="28"/>
        </w:rPr>
        <w:t>
</w:t>
      </w: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ақпандағы </w:t>
      </w:r>
      <w:r>
        <w:br/>
      </w:r>
      <w:r>
        <w:rPr>
          <w:rFonts w:ascii="Times New Roman"/>
          <w:b w:val="false"/>
          <w:i w:val="false"/>
          <w:color w:val="000000"/>
          <w:sz w:val="28"/>
        </w:rPr>
        <w:t xml:space="preserve">
N 222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End w:id="1"/>
    <w:bookmarkStart w:name="z7" w:id="2"/>
    <w:p>
      <w:pPr>
        <w:spacing w:after="0"/>
        <w:ind w:left="0"/>
        <w:jc w:val="both"/>
      </w:pPr>
      <w:r>
        <w:rPr>
          <w:rFonts w:ascii="Times New Roman"/>
          <w:b w:val="false"/>
          <w:i w:val="false"/>
          <w:color w:val="000000"/>
          <w:sz w:val="28"/>
        </w:rPr>
        <w:t xml:space="preserve">
      1. "Электр энергетикасы қондырғылары объектілерін қайта жаңарту мен кеңейту үшін қосымша қуаттарды қосу және шығындарды өтеу ережесін бекіту туралы" Қазақстан Республикасы Үкіметінің 2004 жылғы 8 қазандағы N 1044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37, 495-құжат).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Үкіметінің 2004 жылғы 8 қазандағы N 1044 қаулысына өзгеріс енгізу туралы" Қазақстан Республикасы Үкіметінің 2006 жылғы 13 қаңтардағы N 41-1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4, 34-құжат).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Үкіметінің 2004 жылғы 8 қазандағы N 1044 қаулысына өзгеріс пен толықтырулар енгізу туралы" Қазақстан Республикасы Үкіметінің 2007 жылғы 25 маусымдағы N 529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2007 ж., N 21, 239-құжат).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Үкіметінің 2004 жылғы 8 қазандағы N 1044 қаулысына толықтырулар енгізу туралы" Қазақстан Республикасы Үкіметінің 2008 жылғы 11 маусымдағы N 569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2008 ж., N 30, 294-құжат).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