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369d3" w14:textId="dc369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Германия Федеративтік Республикасының Үкіметі арасындағы "Таңдаулы өңірлерде экономикалық дамуға жәрдемдесудің модельдік құрылымдарын құру", "Қыздар мен әйелдерді кәсіптік оқыту, сондай-ақ Қазақстанның білім беру жүйесіндегі реформалар үдерісін жүзеге асыруға жәрдемдесу", "Зерттеулер және мамандар қоры", "Нормалар сәйкестігін бағалау рәсімдері элементтерін енгізген кезде стандарттар жүйесін еуропалық стандарттарға бейімдеу" жобаларын іске асыру туралы ноталар алмасу нысанындағы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19 ақпандағы N 195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Республикасының Үкіметі мен Германия Федеративтік Республикасының Үкіметі арасындағы "Таңдаулы өңірлерде экономикалық дамуға жәрдемдесудің модельдік құрылымдарын құру", "Қыздар мен әйелдерді кәсіптік оқыту, сондай-ақ Қазақстанның білім беру жүйесіндегі реформалар үдерісін жүзеге асыруға жәрдемдесу", "Зерттеулер және мамандар қоры", "Нормалар сәйкестігін бағалау рәсімдері элементтерін енгізген кезде стандарттар жүйесін еуропалық стандарттарға бейімдеу" жобаларын іске асыру туралы ноталар алмасу нысанындағы келісімнің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Сыртқы істер министрі Марат Мұханбетқазыұлы Тәжин Қазақстан Республикасы Үкіметінің атынан Қазақстан Республикасының Үкіметі мен Германия Федеративтік Республикасының Үкіметі арасындағы "Таңдаулы өңірлерде экономикалық дамуға жәрдемдесудің модельдік құрылымдарын құру", "Қыздар мен әйелдерді кәсіптік оқыту, сондай-ақ Қазақстанның білім беру жүйесіндегі реформалар үдерісін жүзеге асыруға жәрдемдесу", "Зерттеулер және мамандар қоры", "Нормалар сәйкестігін бағалау рәсімдері элементтерін енгізген кезде стандарттар жүйесін еуропалық стандарттарға бейімдеу" жобаларын іске асыру туралы ноталар алмасу нысанындағы келісімге қол қойсын.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      Қазақстан Республикасы Сыртқы істер министрлігі Германия Федеративтік Республикасының Қазақстан Республикасындағы Елшілігіне өзінің құрмет сезімін куәландырады және 2007 жылғы 17 сәуірдегі мынадай мазмұндағы нотаны алғандығын растау құрметіне ие: </w:t>
      </w:r>
    </w:p>
    <w:bookmarkStart w:name="z5" w:id="1"/>
    <w:p>
      <w:pPr>
        <w:spacing w:after="0"/>
        <w:ind w:left="0"/>
        <w:jc w:val="both"/>
      </w:pPr>
      <w:r>
        <w:rPr>
          <w:rFonts w:ascii="Times New Roman"/>
          <w:b w:val="false"/>
          <w:i w:val="false"/>
          <w:color w:val="000000"/>
          <w:sz w:val="28"/>
        </w:rPr>
        <w:t xml:space="preserve">
      "Министр мырза, </w:t>
      </w:r>
    </w:p>
    <w:bookmarkEnd w:id="1"/>
    <w:bookmarkStart w:name="z6" w:id="2"/>
    <w:p>
      <w:pPr>
        <w:spacing w:after="0"/>
        <w:ind w:left="0"/>
        <w:jc w:val="both"/>
      </w:pPr>
      <w:r>
        <w:rPr>
          <w:rFonts w:ascii="Times New Roman"/>
          <w:b w:val="false"/>
          <w:i w:val="false"/>
          <w:color w:val="000000"/>
          <w:sz w:val="28"/>
        </w:rPr>
        <w:t>      2005 жылғы 26 мамырда Астана қаласындағы дамыту мақсатындағы екіжақты ынтымақтастық туралы жұмыс сұхбатына, 2005 жылғы 24 қазандағы N 810/05 және 2006 жылғы 17 тамыздағы N 476/06 Германия Федеративтік Республикасының Алматыдағы Елшілігі жіберген вербальды ноталарға сүйене отырып, сондай-ақ біздің Үкіметтеріміздің арасындағы 1997 жылғы 26 қарашадағы Техникалық ынтымақтастық туралы </w:t>
      </w:r>
      <w:r>
        <w:rPr>
          <w:rFonts w:ascii="Times New Roman"/>
          <w:b w:val="false"/>
          <w:i w:val="false"/>
          <w:color w:val="000000"/>
          <w:sz w:val="28"/>
        </w:rPr>
        <w:t xml:space="preserve">келісімді </w:t>
      </w:r>
      <w:r>
        <w:rPr>
          <w:rFonts w:ascii="Times New Roman"/>
          <w:b w:val="false"/>
          <w:i w:val="false"/>
          <w:color w:val="000000"/>
          <w:sz w:val="28"/>
        </w:rPr>
        <w:t xml:space="preserve">орындау үшін Сізге Германия Федеративтік Республикасының Үкіметі атынан мынадай уағдаластықты ұсынуды құрмет тұтамын: </w:t>
      </w:r>
      <w:r>
        <w:br/>
      </w:r>
      <w:r>
        <w:rPr>
          <w:rFonts w:ascii="Times New Roman"/>
          <w:b w:val="false"/>
          <w:i w:val="false"/>
          <w:color w:val="000000"/>
          <w:sz w:val="28"/>
        </w:rPr>
        <w:t>
</w:t>
      </w:r>
      <w:r>
        <w:rPr>
          <w:rFonts w:ascii="Times New Roman"/>
          <w:b w:val="false"/>
          <w:i w:val="false"/>
          <w:color w:val="000000"/>
          <w:sz w:val="28"/>
        </w:rPr>
        <w:t xml:space="preserve">
      1. Германия Федеративтік Республикасының Үкіметі және Қазақстан Республикасының Үкіметі мынадай жобаларды іске асыруға бірлесіп жәрдемдеседі: </w:t>
      </w:r>
      <w:r>
        <w:br/>
      </w:r>
      <w:r>
        <w:rPr>
          <w:rFonts w:ascii="Times New Roman"/>
          <w:b w:val="false"/>
          <w:i w:val="false"/>
          <w:color w:val="000000"/>
          <w:sz w:val="28"/>
        </w:rPr>
        <w:t xml:space="preserve">
      а) "Таңдаулы өңірлерде экономикалық дамуға жәрдемдесудің модельдік құрылымдарын құру"; </w:t>
      </w:r>
      <w:r>
        <w:br/>
      </w:r>
      <w:r>
        <w:rPr>
          <w:rFonts w:ascii="Times New Roman"/>
          <w:b w:val="false"/>
          <w:i w:val="false"/>
          <w:color w:val="000000"/>
          <w:sz w:val="28"/>
        </w:rPr>
        <w:t xml:space="preserve">
      b) "Қыздар мен әйелдерді кәсіптік оқыту, сондай-ақ Қазақстанның білім беру жүйесіндегі реформалар үдерісін жүзеге асыруға жәрдемдесу"; </w:t>
      </w:r>
      <w:r>
        <w:br/>
      </w:r>
      <w:r>
        <w:rPr>
          <w:rFonts w:ascii="Times New Roman"/>
          <w:b w:val="false"/>
          <w:i w:val="false"/>
          <w:color w:val="000000"/>
          <w:sz w:val="28"/>
        </w:rPr>
        <w:t xml:space="preserve">
      с) "Зерттеулер және мамандар қоры"; </w:t>
      </w:r>
      <w:r>
        <w:br/>
      </w:r>
      <w:r>
        <w:rPr>
          <w:rFonts w:ascii="Times New Roman"/>
          <w:b w:val="false"/>
          <w:i w:val="false"/>
          <w:color w:val="000000"/>
          <w:sz w:val="28"/>
        </w:rPr>
        <w:t xml:space="preserve">
      d) "Нормалар сәйкестігін бағалау рәсімдері элементтерін енгізген кезде стандарттар жүйесін еуропалық стандарттарға бейімдеу", өйткені жобаларды қарау қорытындысында оларды іске асыруға қаражат бөлудің орындылығы белгіленді. </w:t>
      </w:r>
    </w:p>
    <w:bookmarkEnd w:id="2"/>
    <w:p>
      <w:pPr>
        <w:spacing w:after="0"/>
        <w:ind w:left="0"/>
        <w:jc w:val="both"/>
      </w:pPr>
      <w:r>
        <w:rPr>
          <w:rFonts w:ascii="Times New Roman"/>
          <w:b/>
          <w:i w:val="false"/>
          <w:color w:val="000000"/>
          <w:sz w:val="28"/>
        </w:rPr>
        <w:t xml:space="preserve">      ГЕРМАНИЯ ФЕДЕРАТИВТІК РЕСПУБЛИКАСЫНЫҢ </w:t>
      </w:r>
      <w:r>
        <w:br/>
      </w:r>
      <w:r>
        <w:rPr>
          <w:rFonts w:ascii="Times New Roman"/>
          <w:b w:val="false"/>
          <w:i w:val="false"/>
          <w:color w:val="000000"/>
          <w:sz w:val="28"/>
        </w:rPr>
        <w:t xml:space="preserve">
       </w:t>
      </w:r>
      <w:r>
        <w:rPr>
          <w:rFonts w:ascii="Times New Roman"/>
          <w:b/>
          <w:i w:val="false"/>
          <w:color w:val="000000"/>
          <w:sz w:val="28"/>
        </w:rPr>
        <w:t xml:space="preserve">ҚАЗАҚСТАН РЕСПУБЛИКАСЫНДАҒЫ ЕЛШІЛІГІ </w:t>
      </w:r>
    </w:p>
    <w:p>
      <w:pPr>
        <w:spacing w:after="0"/>
        <w:ind w:left="0"/>
        <w:jc w:val="both"/>
      </w:pPr>
      <w:r>
        <w:rPr>
          <w:rFonts w:ascii="Times New Roman"/>
          <w:b/>
          <w:i w:val="false"/>
          <w:color w:val="000000"/>
          <w:sz w:val="28"/>
        </w:rPr>
        <w:t xml:space="preserve">                      Астана </w:t>
      </w:r>
    </w:p>
    <w:bookmarkStart w:name="z7" w:id="3"/>
    <w:p>
      <w:pPr>
        <w:spacing w:after="0"/>
        <w:ind w:left="0"/>
        <w:jc w:val="both"/>
      </w:pPr>
      <w:r>
        <w:rPr>
          <w:rFonts w:ascii="Times New Roman"/>
          <w:b w:val="false"/>
          <w:i w:val="false"/>
          <w:color w:val="000000"/>
          <w:sz w:val="28"/>
        </w:rPr>
        <w:t xml:space="preserve">
      2. Жобалардың мақсаты Қазақстан Республикасының әлеуметтік-экономикалық дамуына үлес қосу болып табылады. </w:t>
      </w:r>
      <w:r>
        <w:br/>
      </w:r>
      <w:r>
        <w:rPr>
          <w:rFonts w:ascii="Times New Roman"/>
          <w:b w:val="false"/>
          <w:i w:val="false"/>
          <w:color w:val="000000"/>
          <w:sz w:val="28"/>
        </w:rPr>
        <w:t>
</w:t>
      </w:r>
      <w:r>
        <w:rPr>
          <w:rFonts w:ascii="Times New Roman"/>
          <w:b w:val="false"/>
          <w:i w:val="false"/>
          <w:color w:val="000000"/>
          <w:sz w:val="28"/>
        </w:rPr>
        <w:t xml:space="preserve">
      3. 1-тармақта айтылған жобаларды іске асыру мақсатында Германия Федеративтік Республикасының Үкіметі өз қаражаты есебінен қызметкерлер және заттай құралдар ұсынады, ал қажет болған кезде жалпы сомасы 4.050.000 (жазумен: төрт миллион елу мың) евроға қаржылай үлес қосады. Бұл сома мынадан тұрады: </w:t>
      </w:r>
      <w:r>
        <w:br/>
      </w:r>
      <w:r>
        <w:rPr>
          <w:rFonts w:ascii="Times New Roman"/>
          <w:b w:val="false"/>
          <w:i w:val="false"/>
          <w:color w:val="000000"/>
          <w:sz w:val="28"/>
        </w:rPr>
        <w:t xml:space="preserve">
      а) 1-тармақтың а тармақшасында көрсетілген жобаны іске асыру үшін 1.100.000 (жазумен: бір миллион бір жүз мың) евроға дейінгі мөлшердегі 2006 жылдың жаңа міндеттемесінен, </w:t>
      </w:r>
      <w:r>
        <w:br/>
      </w:r>
      <w:r>
        <w:rPr>
          <w:rFonts w:ascii="Times New Roman"/>
          <w:b w:val="false"/>
          <w:i w:val="false"/>
          <w:color w:val="000000"/>
          <w:sz w:val="28"/>
        </w:rPr>
        <w:t xml:space="preserve">
      b) 1-тармақтың b тармақшасында көрсетілген жобаны іске асыру үшін 1.750.000 (жазумен: бір миллион жеті жүз елу мың) евроға дейінгі мөлшердегі 2005 жылдың міндеттемесінен, сондай-ақ 750 000 (жазумен: жеті жүз елу мың) евроға дейінгі сомадағы 2002 жылдың міндеттемесі бойынша қайта бағдарламаланған қаражаттан, </w:t>
      </w:r>
      <w:r>
        <w:br/>
      </w:r>
      <w:r>
        <w:rPr>
          <w:rFonts w:ascii="Times New Roman"/>
          <w:b w:val="false"/>
          <w:i w:val="false"/>
          <w:color w:val="000000"/>
          <w:sz w:val="28"/>
        </w:rPr>
        <w:t xml:space="preserve">
      с) 1-тармақтың с тармақшасында көрсетілген жобаны іске асыру үшін қаражатты көбейту ретінде 250.000 (жазумен: екі жүз елу мың) евроға дейінгі сомадағы 2005 жылдың міндеттемесі бойынша қайта бағдарламаланған қаражаттан, </w:t>
      </w:r>
      <w:r>
        <w:br/>
      </w:r>
      <w:r>
        <w:rPr>
          <w:rFonts w:ascii="Times New Roman"/>
          <w:b w:val="false"/>
          <w:i w:val="false"/>
          <w:color w:val="000000"/>
          <w:sz w:val="28"/>
        </w:rPr>
        <w:t xml:space="preserve">
      d) 1-тармақтың d тармақшасында көрсетілген жобаны іске асыру үшін 200.000 (жазумен: екі жүз мың) евроға дейінгі мөлшердегі 2002 жылдың міндеттемелері бойынша аударылған қаражаттан. </w:t>
      </w:r>
      <w:r>
        <w:br/>
      </w:r>
      <w:r>
        <w:rPr>
          <w:rFonts w:ascii="Times New Roman"/>
          <w:b w:val="false"/>
          <w:i w:val="false"/>
          <w:color w:val="000000"/>
          <w:sz w:val="28"/>
        </w:rPr>
        <w:t xml:space="preserve">
      Германия Федеративтік Республикасының Үкіметі 1-тармақтың а-с тармақшасына сәйкес өз міндеттемелерін орындауды Эшборндағы Германия техникалық ынтымақтастық қоғамына (ГТО), ал 1-тармақтың d тармақшасында көрсетілген жобаны іске асыруды Брауншвайгедегі Федералдық физика және метрология институтына тапсырады немесе тапсырды.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Үкіметі осы уағдаластықтың 1-тармағында санамаланған жобаларды үздіксіз жүзеге асыру мақсатында дербес сараланған бюджеттік жоспарлауға кепілдік береді және осы уағдаластықтың 1-тармағында көрсетілген жобаларды соған уәкілетті орындаушы ұйымдар арқылы жүзеге асыру үшін қажетті өз міндеттемелерін орындауды қамтамасыз етеді. </w:t>
      </w:r>
      <w:r>
        <w:br/>
      </w:r>
      <w:r>
        <w:rPr>
          <w:rFonts w:ascii="Times New Roman"/>
          <w:b w:val="false"/>
          <w:i w:val="false"/>
          <w:color w:val="000000"/>
          <w:sz w:val="28"/>
        </w:rPr>
        <w:t>
</w:t>
      </w:r>
      <w:r>
        <w:rPr>
          <w:rFonts w:ascii="Times New Roman"/>
          <w:b w:val="false"/>
          <w:i w:val="false"/>
          <w:color w:val="000000"/>
          <w:sz w:val="28"/>
        </w:rPr>
        <w:t xml:space="preserve">
      5. Осы уағдаластықтың 1-тармағында көрсетілген жобалардың, сондай-ақ орындалуы тиіс жұмыстар мен міндеттемелердің толықтығын жекелеген орындаушылар және қажет болған кезде осы уағдаластықтың 3-тармағында көрсетілген орындаушы ұйымдар мен Қазақстан Республикасының Үкіметі жобаларды іске асыруға уәкілеттік берген ұйымдар арасында жасалатын қаржылық келісім-шарттармен реттеледі. Осындай орындаушылық, қажет болған кезде қаржылық келісім-шарттарға қатысты Германия Федеративтік Республикасында қолданыстағы заңнама қолданылады. </w:t>
      </w:r>
      <w:r>
        <w:br/>
      </w:r>
      <w:r>
        <w:rPr>
          <w:rFonts w:ascii="Times New Roman"/>
          <w:b w:val="false"/>
          <w:i w:val="false"/>
          <w:color w:val="000000"/>
          <w:sz w:val="28"/>
        </w:rPr>
        <w:t>
</w:t>
      </w:r>
      <w:r>
        <w:rPr>
          <w:rFonts w:ascii="Times New Roman"/>
          <w:b w:val="false"/>
          <w:i w:val="false"/>
          <w:color w:val="000000"/>
          <w:sz w:val="28"/>
        </w:rPr>
        <w:t xml:space="preserve">
      6. Осы уағдаластықтың 1-тармағында көрсетілген жобалар келісім бойынша біздің Үкіметтеріміз арасындағы келісім бойынша басқа жобаларға ауыстырылуы мүмкін. </w:t>
      </w:r>
      <w:r>
        <w:br/>
      </w:r>
      <w:r>
        <w:rPr>
          <w:rFonts w:ascii="Times New Roman"/>
          <w:b w:val="false"/>
          <w:i w:val="false"/>
          <w:color w:val="000000"/>
          <w:sz w:val="28"/>
        </w:rPr>
        <w:t>
</w:t>
      </w:r>
      <w:r>
        <w:rPr>
          <w:rFonts w:ascii="Times New Roman"/>
          <w:b w:val="false"/>
          <w:i w:val="false"/>
          <w:color w:val="000000"/>
          <w:sz w:val="28"/>
        </w:rPr>
        <w:t xml:space="preserve">
      7. Осы уағдаластықтың 1-тармағында көрсетілген жобалар бойынша және осы уағдаластықтың 3-тармағындағы техникалық ынтымақтастықты жүзеге асыруға көзделген сомаларды беру жөніндегі міндеттемелер, егер 5-тармақта көрсетілген орындаушылық және қажет болған кезде қаржылық келісім-шарттар осы міндеттемелер күшіне енген жыл аяқталған соң сегіз жылдық мерзімге жасалмаған болса өз күшін жояды, ауыстыруға жатпайды. 2006 жылы қабылданған міндеттемелерге қатысты бұл мерзім 6-тармақтың ережесіне қарамастан, 2014 жылғы 31 желтоқсаннан кейін аяқталады; 2005 жылдың міндеттемелері мен 2005 жылдың міндеттемесі бойынша қайта бағдарламаланған қаражатқа қатысты бұл мерзім 2013 жылдың 31 желтоқсанынан кейін аяқталады, ал 2002 жылдың міндеттемесі бойынша қайта бағдарламаланған қаражатқа және ауыстырылған қаражатқа қатысты бұл мерзім 2010 жылдың 31 желтоқсаннан кейін аяқталады. Егер жоғарыда көрсетілген мерзімде қол қойылған орындаушылық және қажет болған кезде қаржылық келісім-шарттармен осы міндеттемелердің тек бір бөлігі ғана қамтылатын болса, онда жоғарыда аталған мерзімі өткендігі туралы ескерту тек осы келісім-шарттарда игерілмеген соманың бөлігіне ғана қолданылатын болады. </w:t>
      </w:r>
      <w:r>
        <w:br/>
      </w:r>
      <w:r>
        <w:rPr>
          <w:rFonts w:ascii="Times New Roman"/>
          <w:b w:val="false"/>
          <w:i w:val="false"/>
          <w:color w:val="000000"/>
          <w:sz w:val="28"/>
        </w:rPr>
        <w:t>
</w:t>
      </w:r>
      <w:r>
        <w:rPr>
          <w:rFonts w:ascii="Times New Roman"/>
          <w:b w:val="false"/>
          <w:i w:val="false"/>
          <w:color w:val="000000"/>
          <w:sz w:val="28"/>
        </w:rPr>
        <w:t xml:space="preserve">
      8. Қазақстан Республикасының Үкіметі Германия Федеративтік Республикасы Үкіметінің тапсырмасы бойынша және оның есебінен әкелінген материалдарды, автомобильдерді, тауарлар мен жабдықтар заттарын, сондай-ақ қосалқы бөлшектерді 1-тармақта санамаланған жобаларды іске асыру үшін лицензиялық, кедендік, порттық, импорттық, экспорттық және басқа да мемлекеттік алымдардан, сондай-ақ оларды қоймаларда сақтағаны үшін шығындардан босатады және оларды дереу кедендік рәсімдеуді қамтамасыз етеді. </w:t>
      </w:r>
      <w:r>
        <w:br/>
      </w:r>
      <w:r>
        <w:rPr>
          <w:rFonts w:ascii="Times New Roman"/>
          <w:b w:val="false"/>
          <w:i w:val="false"/>
          <w:color w:val="000000"/>
          <w:sz w:val="28"/>
        </w:rPr>
        <w:t>
</w:t>
      </w:r>
      <w:r>
        <w:rPr>
          <w:rFonts w:ascii="Times New Roman"/>
          <w:b w:val="false"/>
          <w:i w:val="false"/>
          <w:color w:val="000000"/>
          <w:sz w:val="28"/>
        </w:rPr>
        <w:t xml:space="preserve">
      9. Қазақстан Республикасының Үкіметі Германия техникалық ынтымақтастық қоғамын (ГТО) және Федералдық физика және метеорология институтын (РТВ) 5-тармақта көрсетілген орындаушылық, қажет болған кезде қаржылық келісім-шарттар жасауға және орындауға байланысты Қазақстан Республикасында алынатын барлық салықтардан және басқа да мемлекеттік алымдардан босатады. </w:t>
      </w:r>
      <w:r>
        <w:br/>
      </w:r>
      <w:r>
        <w:rPr>
          <w:rFonts w:ascii="Times New Roman"/>
          <w:b w:val="false"/>
          <w:i w:val="false"/>
          <w:color w:val="000000"/>
          <w:sz w:val="28"/>
        </w:rPr>
        <w:t>
</w:t>
      </w:r>
      <w:r>
        <w:rPr>
          <w:rFonts w:ascii="Times New Roman"/>
          <w:b w:val="false"/>
          <w:i w:val="false"/>
          <w:color w:val="000000"/>
          <w:sz w:val="28"/>
        </w:rPr>
        <w:t>
      10. Қалған жағдайда осы уағдаластыққа қатысты жоғарыда аталған 1997 жылғы 26 қарашадағы Техникалық ынтымақтастық туралы </w:t>
      </w:r>
      <w:r>
        <w:rPr>
          <w:rFonts w:ascii="Times New Roman"/>
          <w:b w:val="false"/>
          <w:i w:val="false"/>
          <w:color w:val="000000"/>
          <w:sz w:val="28"/>
        </w:rPr>
        <w:t xml:space="preserve">келісімнің </w:t>
      </w:r>
      <w:r>
        <w:rPr>
          <w:rFonts w:ascii="Times New Roman"/>
          <w:b w:val="false"/>
          <w:i w:val="false"/>
          <w:color w:val="000000"/>
          <w:sz w:val="28"/>
        </w:rPr>
        <w:t xml:space="preserve">ережелері қолданылады. </w:t>
      </w:r>
      <w:r>
        <w:br/>
      </w:r>
      <w:r>
        <w:rPr>
          <w:rFonts w:ascii="Times New Roman"/>
          <w:b w:val="false"/>
          <w:i w:val="false"/>
          <w:color w:val="000000"/>
          <w:sz w:val="28"/>
        </w:rPr>
        <w:t>
</w:t>
      </w:r>
      <w:r>
        <w:rPr>
          <w:rFonts w:ascii="Times New Roman"/>
          <w:b w:val="false"/>
          <w:i w:val="false"/>
          <w:color w:val="000000"/>
          <w:sz w:val="28"/>
        </w:rPr>
        <w:t xml:space="preserve">
      11. Осы уағдаластық неміс және орыс тілдерінде жасалады, әрі екі мәтіннің де бірдей күші бар. </w:t>
      </w:r>
      <w:r>
        <w:br/>
      </w:r>
      <w:r>
        <w:rPr>
          <w:rFonts w:ascii="Times New Roman"/>
          <w:b w:val="false"/>
          <w:i w:val="false"/>
          <w:color w:val="000000"/>
          <w:sz w:val="28"/>
        </w:rPr>
        <w:t xml:space="preserve">
      Егер Қазақстан Республикасының Үкіметі 1-11-тармақтарда көрсетілген ұсыныстармен келісетіні туралы мәлімдесе, осы нота мен Сіздің Үкіметіңіздің келісімін білдіретін Сіздің Жоғары Мәртебеңіздің, жауап нотаңыз біздің Үкіметтеріміздің уағдаластығын құрайды, ол Сіздің жауап нотаңыздың күнінен бастап күшіне енеді." </w:t>
      </w:r>
      <w:r>
        <w:br/>
      </w:r>
      <w:r>
        <w:rPr>
          <w:rFonts w:ascii="Times New Roman"/>
          <w:b w:val="false"/>
          <w:i w:val="false"/>
          <w:color w:val="000000"/>
          <w:sz w:val="28"/>
        </w:rPr>
        <w:t xml:space="preserve">
      Қазақстан Республикасы Сыртқы істер министрлігі Қазақстан Республикасының Үкіметі Германия Федеративтік Республикасы Үкіметінің ұсыныстарына сәйкес және Жоғары Мәртебелі доктор Гебхард Вайстың 2007 жылғы 17 сәуірдегі нотасы және осы нота Қазақстан Республикасының Үкіметі мен Германия Федеративтік Республикасының Үкіметі арасындағы келісім болып табылатындығын хабарлау құрметіне ие, ол осы жауап нотаны Елшілік алған күннен бастап күшіне енеді. </w:t>
      </w:r>
      <w:r>
        <w:br/>
      </w:r>
      <w:r>
        <w:rPr>
          <w:rFonts w:ascii="Times New Roman"/>
          <w:b w:val="false"/>
          <w:i w:val="false"/>
          <w:color w:val="000000"/>
          <w:sz w:val="28"/>
        </w:rPr>
        <w:t xml:space="preserve">
      Бұл ретте Қазақстан Республикасының Үкіметі 1997 жылғы 26 қарашадағы Қазақстан Республикасының Үкіметі мен Германия Федеративтік Республикасының Үкіметі арасындағы Техникалық ынтымақтастық туралы келісімге сәйкес 9-тармақтың міндеттемелерін орындайды. </w:t>
      </w:r>
      <w:r>
        <w:br/>
      </w:r>
      <w:r>
        <w:rPr>
          <w:rFonts w:ascii="Times New Roman"/>
          <w:b w:val="false"/>
          <w:i w:val="false"/>
          <w:color w:val="000000"/>
          <w:sz w:val="28"/>
        </w:rPr>
        <w:t xml:space="preserve">
      Қаржылық келісім-шарттар жасау қажеттілігі құзыретіне тиісті жобалар жататын Қазақстан Республикасының уәкілетті органымен келісім бойынша айқындалады. </w:t>
      </w:r>
      <w:r>
        <w:br/>
      </w:r>
      <w:r>
        <w:rPr>
          <w:rFonts w:ascii="Times New Roman"/>
          <w:b w:val="false"/>
          <w:i w:val="false"/>
          <w:color w:val="000000"/>
          <w:sz w:val="28"/>
        </w:rPr>
        <w:t xml:space="preserve">
      Қазақстан Республикасы Сыртқы істер министрлігі осы жағдайды пайдаланып, Германия Федеративтік Республикасының Қазақстан Республикасындағы Елшілігіне деген өзінің жоғары құрметіне сенімін жаңартатын жағдайды пайдаланады. </w:t>
      </w:r>
    </w:p>
    <w:bookmarkEnd w:id="3"/>
    <w:p>
      <w:pPr>
        <w:spacing w:after="0"/>
        <w:ind w:left="0"/>
        <w:jc w:val="both"/>
      </w:pPr>
      <w:r>
        <w:rPr>
          <w:rFonts w:ascii="Times New Roman"/>
          <w:b w:val="false"/>
          <w:i w:val="false"/>
          <w:color w:val="000000"/>
          <w:sz w:val="28"/>
        </w:rPr>
        <w:t xml:space="preserve">Астана, 2009 жылғы "___" _____________     </w:t>
      </w:r>
    </w:p>
    <w:p>
      <w:pPr>
        <w:spacing w:after="0"/>
        <w:ind w:left="0"/>
        <w:jc w:val="both"/>
      </w:pPr>
      <w:r>
        <w:rPr>
          <w:rFonts w:ascii="Times New Roman"/>
          <w:b w:val="false"/>
          <w:i w:val="false"/>
          <w:color w:val="ff0000"/>
          <w:sz w:val="28"/>
        </w:rPr>
        <w:t xml:space="preserve">      РҚАО-ның ескертуі: Бұдан әрі Келісімнің мәтіні неміс тілінде берілген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