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4456" w14:textId="9614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2009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ақпандағы N 184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Қоса беріліп отырған Қазақстан Республикасы Үкіметінің заң жобалау жұмыстарының 2009 жылға арналған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заң жобалау жұмысын үйлестіру және осы қаулының орындалуын бақылау Қазақстан Республикасы Әділет министрлігіне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Жоспарда көзделген заң жобаларын әзірлеуші мемлекеттік органдар заң жобаларын Қазақстан Республикасы Әділет министрлігіне Жоспарда белгіленген айдың 1-күнінен кешіктірмей және Қазақстан Республикасының Үкіметіне Жоспарда белгіленген айдың 20-күнінен кешіктірмей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Премьер-Министрі                              К. Мәсімов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2009 жылғы 18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184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Қазақстан Республикасы Үкіметінің заң жобалау жұмыстарының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2009 жылға арналған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өзгерту енгізілді - ҚР Үкіметінің 2009.05.08 </w:t>
      </w:r>
      <w:r>
        <w:rPr>
          <w:rFonts w:ascii="Times New Roman"/>
          <w:b w:val="false"/>
          <w:i w:val="false"/>
          <w:color w:val="ff0000"/>
          <w:sz w:val="28"/>
        </w:rPr>
        <w:t>N 676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2009.06.09 </w:t>
      </w:r>
      <w:r>
        <w:rPr>
          <w:rFonts w:ascii="Times New Roman"/>
          <w:b w:val="false"/>
          <w:i w:val="false"/>
          <w:color w:val="ff0000"/>
          <w:sz w:val="28"/>
        </w:rPr>
        <w:t>N 874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2009.07.17 </w:t>
      </w:r>
      <w:r>
        <w:rPr>
          <w:rFonts w:ascii="Times New Roman"/>
          <w:b w:val="false"/>
          <w:i w:val="false"/>
          <w:color w:val="ff0000"/>
          <w:sz w:val="28"/>
        </w:rPr>
        <w:t>N 1091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2009.08.06 </w:t>
      </w:r>
      <w:r>
        <w:rPr>
          <w:rFonts w:ascii="Times New Roman"/>
          <w:b w:val="false"/>
          <w:i w:val="false"/>
          <w:color w:val="ff0000"/>
          <w:sz w:val="28"/>
        </w:rPr>
        <w:t>N 1185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2009.09.07 </w:t>
      </w:r>
      <w:r>
        <w:rPr>
          <w:rFonts w:ascii="Times New Roman"/>
          <w:b w:val="false"/>
          <w:i w:val="false"/>
          <w:color w:val="ff0000"/>
          <w:sz w:val="28"/>
        </w:rPr>
        <w:t>N 1315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2009.09.17 </w:t>
      </w:r>
      <w:r>
        <w:rPr>
          <w:rFonts w:ascii="Times New Roman"/>
          <w:b w:val="false"/>
          <w:i w:val="false"/>
          <w:color w:val="ff0000"/>
          <w:sz w:val="28"/>
        </w:rPr>
        <w:t>N 1399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2009.11.18 </w:t>
      </w:r>
      <w:r>
        <w:rPr>
          <w:rFonts w:ascii="Times New Roman"/>
          <w:b w:val="false"/>
          <w:i w:val="false"/>
          <w:color w:val="ff0000"/>
          <w:sz w:val="28"/>
        </w:rPr>
        <w:t>N 1877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2009.11.26 </w:t>
      </w:r>
      <w:r>
        <w:rPr>
          <w:rFonts w:ascii="Times New Roman"/>
          <w:b w:val="false"/>
          <w:i w:val="false"/>
          <w:color w:val="ff0000"/>
          <w:sz w:val="28"/>
        </w:rPr>
        <w:t>N 1945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2010.02.04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13"/>
        <w:gridCol w:w="1533"/>
        <w:gridCol w:w="1113"/>
        <w:gridCol w:w="1313"/>
        <w:gridCol w:w="1413"/>
        <w:gridCol w:w="197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жобасының атауы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Әзірлеуші мемлекеттік орган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мерзімі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жобаларын сапалы әзірлеу  және уақтылы  енгізу үшін   жауапты тұлға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азаматтардың жекелеген санаттарын әлеуметтік қолдау мәселелері бойынша өзгерістер мен 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Г.А. Ділімбетова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"Жұмылдыру дайындығы мен жұмылдыру туралы" Қазақстан Республикасының Заңына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М.Ә. Құсайынов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мүлік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М.Ә. Құсайынов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мемлекеттік мүлік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М.Ә. Құсайынов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шаруа (фермер) қожалықтарының қызметі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М.Ә. Оразаев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статистика туралы (жаңа редакция)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Ю.К. Шоқаманов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статистика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Ю.К. Шоқаманов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азаматтардың жеке өміріне қол сұқпау құқықтарын қорғау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Бекетаев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азаматтық заңнаманы жетілдіру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Д.Р. Құсдәулетов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Бекетаев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азаматтарды тұрғылықты жері бойынша тіркеу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Бекетаев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"Жұмылдыру дайындығы мен жұмылдыру туралы" Қазақстан Республикасының Заңына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М.Ә. Құсайынов 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әуе кеңістігін пайдалану және авиация қызметі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А.Ғ. Бектұров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авиация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А.Ғ. Бектұров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көлік 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А.Ғ. Бектұров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О.А. Федоров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үнемдеу туралы (жаңа редакция)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Д.Н. Тұрғанов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- 2009.08.06.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1185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Қаулысымен.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- 2009.08.06.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1185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Қаулысымен.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мемлекеттік материалдық резерв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А.Қ. Сабдалин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қылмыстық және қылмыстық іс жүргізу заңнамасын жетілдіру мәселелері бойынша өзгерістер мен 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(келісім бойынша) ІІМ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И.Д. Меркель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сақтандыру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ҚҚА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А.Ө. Алдамберген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2009.07.17.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1091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Қаулысымен.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атқарылуын бақылау жөніндегі есеп комитеті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К.С. Сейітқұл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Республикалық бюджеттің атқарылуын бақылау жөніндегі есеп комитетінің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К.С. Сейітқұл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2010 - 2012 жылдарға арналған республикалық бюджет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Л.М. Кармазина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Ұлттық қорынан берілетін 2010 - 2012 жылдарға арналған кепілдік берілген трансферт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Л.М. Кармазина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тергеуге дейінгі тексеру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И.Д. Меркель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Қазақстан Республикасының "электрондық Үкіметін" дамыту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Е.Д. Дүрмағамбетов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2009.09.07.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1315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"Әкімшілік құқық бұзушылық туралы" Қазақстан Республикасының Кодексі (жаңа редакция)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Д.Р. Құсдәулетов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Әкімшілік іс жүргізу кодексі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Д.Р. Құсдәулетов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әкімшілік іс жүргізу заңнамасы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Д.Р. Құсдәулетов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"Өрт қауіпсіздігі туралы" Қазақстан Республикасының Заңына өрт қауіпсіздігі саласындағы тәуекелдерді тәуелсіз бағалау жүйесін құру мәселелері бойынша 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В.В. Петров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"Отбасы үлгісіндегі балалар ауылы және жасөспірімдер үйлері туралы" Қазақстан Республикасының Заңына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К.Н. Шәмшидинова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2009.11.26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2009.09.17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1399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 энергиясын пайдалану туралы (жаңа редакция)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Ә.М. Мағауов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сауда қызметін реттеу мәселелері бойынша өзгерістер мен толықтырулар енгізу туралы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Ж.С. Айтжанова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"Нормативтік құқықтық актілер туралы" Қазақстан Республикасының Заңына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Д.Р. Құсдәулетов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халықаралық шарттарды жасасу, орындау және күшін жою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Бекетаев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2009.11.18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1877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2009.11.18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1877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"электрондық ақша"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ҰБ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М.М. Сартбаев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Мүдделік қолдау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Д.Р. Құсдәулетов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43-1.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қылмыстық және қылмыстық іс жүргізу заңнамасын жетілдіру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(келісім бойынша), ІІМ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И.Д. Меркель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ішкі істер органдардың қоғамдық қауіпсіздікті қамтамасыз ету саласындағы қызметін жетілдіру мәселелері бойынша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О.А. Федеров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44-1.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көші-қон процестері мәселелері бойынша өзгерістер мен толықтырулар енгізу туралы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Б.Б. Нұрымбетов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2010.02.04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"Табиғи монополиялар және реттелетін нарықтар туралы" Қазақстан Республикасының Заңына өзгерістер мен толықтырулар енгізу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ТМРА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Е.К. Құдайбергенов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/>
          <w:i w:val="false"/>
          <w:color w:val="000000"/>
          <w:sz w:val="28"/>
        </w:rPr>
        <w:t xml:space="preserve">Ескертпе: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БП - Қазақстан Республикасы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ҰБ - Қазақстан Республикасы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 - Республикалық бюджеттің атқарылуын бақылау жөніндегі есеп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ІІМ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АШМ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ҚҚА - Қазақстан Республикасы Қаржы нарығын және қаржы ұйымдарын реттеу мен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ККМ - Қазақстан Республикасы Көлік және коммуникациялар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Еңбекмині - Қазақстан Республикасы Еңбек және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ТЖМ - Қазақстан Республикасы Төтенше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 - Қазақстан Республикасы 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 - Қазақстан Республикасы Ақпараттандыру және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ТМРА - Қазақстан Республикасы Табиғи монополияларды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ТСМ - Қазақстан Республикасы Туризм және спорт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