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cda3" w14:textId="9afc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173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51-баптарына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"Ақмола облысы Табиғи ресурстар және табиғатты пайдалануды реттеу басқармасының Бұланды орман шаруашылығы мемлекеттік мекемесі" мемлекеттік мекемесінің орман қоры жерінен алаңы 3,35 гектар жер учаскесі елді мекендер жерлері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Ақмола облысының әкімі Қазақстан Республикасының қолданыстағы заңнамасына сәйкес орман және ауыл шаруашылығын жүргізуге байланысты емес мақсаттарда пайдалану үшін орман және ауыл шаруашылығы алқаптарын алып қоюдан туындаған орман шаруашылығы және ауыл шаруашылығы өндірісінің шығындарын республикалық бюджеттің кірісіне өтеуді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17 ақпандағы </w:t>
      </w:r>
      <w:r>
        <w:br/>
      </w:r>
      <w:r>
        <w:rPr>
          <w:rFonts w:ascii="Times New Roman"/>
          <w:b w:val="false"/>
          <w:i w:val="false"/>
          <w:color w:val="000000"/>
          <w:sz w:val="28"/>
        </w:rPr>
        <w:t xml:space="preserve">
                                                 N 173 қаулысына </w:t>
      </w:r>
      <w:r>
        <w:br/>
      </w:r>
      <w:r>
        <w:rPr>
          <w:rFonts w:ascii="Times New Roman"/>
          <w:b w:val="false"/>
          <w:i w:val="false"/>
          <w:color w:val="000000"/>
          <w:sz w:val="28"/>
        </w:rPr>
        <w:t xml:space="preserve">
                                                      қосымша </w:t>
      </w:r>
    </w:p>
    <w:bookmarkStart w:name="z5" w:id="1"/>
    <w:p>
      <w:pPr>
        <w:spacing w:after="0"/>
        <w:ind w:left="0"/>
        <w:jc w:val="both"/>
      </w:pPr>
      <w:r>
        <w:rPr>
          <w:rFonts w:ascii="Times New Roman"/>
          <w:b w:val="false"/>
          <w:i w:val="false"/>
          <w:color w:val="000000"/>
          <w:sz w:val="28"/>
        </w:rPr>
        <w:t>
</w:t>
      </w:r>
      <w:r>
        <w:rPr>
          <w:rFonts w:ascii="Times New Roman"/>
          <w:b/>
          <w:i w:val="false"/>
          <w:color w:val="000000"/>
          <w:sz w:val="28"/>
        </w:rPr>
        <w:t xml:space="preserve">  "Ақмола облысы Табиғи ресурстар және табиғатты пайдалануды </w:t>
      </w:r>
      <w:r>
        <w:br/>
      </w:r>
      <w:r>
        <w:rPr>
          <w:rFonts w:ascii="Times New Roman"/>
          <w:b w:val="false"/>
          <w:i w:val="false"/>
          <w:color w:val="000000"/>
          <w:sz w:val="28"/>
        </w:rPr>
        <w:t>
</w:t>
      </w:r>
      <w:r>
        <w:rPr>
          <w:rFonts w:ascii="Times New Roman"/>
          <w:b/>
          <w:i w:val="false"/>
          <w:color w:val="000000"/>
          <w:sz w:val="28"/>
        </w:rPr>
        <w:t xml:space="preserve">  реттеу басқармасының Бұланды орман шаруашылығы мемлекеттік </w:t>
      </w:r>
      <w:r>
        <w:br/>
      </w:r>
      <w:r>
        <w:rPr>
          <w:rFonts w:ascii="Times New Roman"/>
          <w:b w:val="false"/>
          <w:i w:val="false"/>
          <w:color w:val="000000"/>
          <w:sz w:val="28"/>
        </w:rPr>
        <w:t>
</w:t>
      </w:r>
      <w:r>
        <w:rPr>
          <w:rFonts w:ascii="Times New Roman"/>
          <w:b/>
          <w:i w:val="false"/>
          <w:color w:val="000000"/>
          <w:sz w:val="28"/>
        </w:rPr>
        <w:t xml:space="preserve">мекемесі" мемлекеттік мекемесінің орман қорының жерінен елді </w:t>
      </w:r>
      <w:r>
        <w:br/>
      </w:r>
      <w:r>
        <w:rPr>
          <w:rFonts w:ascii="Times New Roman"/>
          <w:b w:val="false"/>
          <w:i w:val="false"/>
          <w:color w:val="000000"/>
          <w:sz w:val="28"/>
        </w:rPr>
        <w:t>
</w:t>
      </w:r>
      <w:r>
        <w:rPr>
          <w:rFonts w:ascii="Times New Roman"/>
          <w:b/>
          <w:i w:val="false"/>
          <w:color w:val="000000"/>
          <w:sz w:val="28"/>
        </w:rPr>
        <w:t xml:space="preserve">мекендер жерлері санатына ауыстырылатын жерінің экспликациясы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8"/>
        <w:gridCol w:w="1881"/>
        <w:gridCol w:w="1845"/>
        <w:gridCol w:w="1804"/>
        <w:gridCol w:w="1660"/>
        <w:gridCol w:w="2052"/>
      </w:tblGrid>
      <w:tr>
        <w:trPr>
          <w:trHeight w:val="30" w:hRule="atLeast"/>
        </w:trPr>
        <w:tc>
          <w:tcPr>
            <w:tcW w:w="4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пайдаланушының атауы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га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жолдары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алаңқай жерлер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айдыны </w:t>
            </w:r>
          </w:p>
        </w:tc>
      </w:tr>
      <w:tr>
        <w:trPr>
          <w:trHeight w:val="30" w:hRule="atLeast"/>
        </w:trPr>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Табиғи ресурстар және табиғатты пайдалануды реттеу басқармасының Бұланды орман шаруашылығы мемлекеттік мекемесі" мемлекеттік мекемесі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