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d56e" w14:textId="b62d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Қылмысқа қарсы күрестегі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29 қаңтардағы N 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Француз Республикасының Үкіметі арасындағы Қылмысқа қарсы күрестегі ынтымақтастық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министрі Серік Нұртайұлы Баймағанбетовке қағидаттық сипаты жоқ өзгерістер мен толықтырулар енгізуге рұқсат ете отырып, Қазақстан Республикасының Үкіметі атынан Қазақстан Республикасының Үкіметі мен Француз Республикасының Үкіметі арасындағы Қылмысқа қарсы күрестегі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05.06.2009 </w:t>
      </w:r>
      <w:r>
        <w:rPr>
          <w:rFonts w:ascii="Times New Roman"/>
          <w:b w:val="false"/>
          <w:i w:val="false"/>
          <w:color w:val="000000"/>
          <w:sz w:val="28"/>
        </w:rPr>
        <w:t>N 825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қаңтардағы </w:t>
      </w:r>
      <w:r>
        <w:br/>
      </w:r>
      <w:r>
        <w:rPr>
          <w:rFonts w:ascii="Times New Roman"/>
          <w:b w:val="false"/>
          <w:i w:val="false"/>
          <w:color w:val="000000"/>
          <w:sz w:val="28"/>
        </w:rPr>
        <w:t xml:space="preserve">
N 83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Қылмысқа қарсы күрестегі ынтымақтастық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Француз Республикасының Үкіметі, </w:t>
      </w:r>
      <w:r>
        <w:br/>
      </w:r>
      <w:r>
        <w:rPr>
          <w:rFonts w:ascii="Times New Roman"/>
          <w:b w:val="false"/>
          <w:i w:val="false"/>
          <w:color w:val="000000"/>
          <w:sz w:val="28"/>
        </w:rPr>
        <w:t xml:space="preserve">
      ұйымдасқан қылмысқа, атап айтқанда, есірткіге, заңсыз көші-қонға, сондай-ақ терроризмге байланысты қылмыстардың тиімді алдын алу және оларға қарсы күрес мақсатында халықаралық ынтымақтастықтың мәні зор екендігіне көз жеткізе отырып, </w:t>
      </w:r>
      <w:r>
        <w:br/>
      </w:r>
      <w:r>
        <w:rPr>
          <w:rFonts w:ascii="Times New Roman"/>
          <w:b w:val="false"/>
          <w:i w:val="false"/>
          <w:color w:val="000000"/>
          <w:sz w:val="28"/>
        </w:rPr>
        <w:t xml:space="preserve">
      есірткі құралдарының, психотроптық заттардың, прекурсорлардың заңсыз айналымының, оларды теріс пайдаланудың, сондай-ақ оларды өндіру үшін пайдаланылатын шикізат пен химиялық заттардың заңсыз саудасының ұлғаюына алаңдаушылық білдіре отырып, </w:t>
      </w:r>
      <w:r>
        <w:br/>
      </w:r>
      <w:r>
        <w:rPr>
          <w:rFonts w:ascii="Times New Roman"/>
          <w:b w:val="false"/>
          <w:i w:val="false"/>
          <w:color w:val="000000"/>
          <w:sz w:val="28"/>
        </w:rPr>
        <w:t xml:space="preserve">
      заңсыз көші-қон үшін пайдаланылатын құжаттарды қолдан жасауға қарсы күрес жөнінде тиімді шаралар қабылдауға ниеттене отырып, </w:t>
      </w:r>
      <w:r>
        <w:br/>
      </w:r>
      <w:r>
        <w:rPr>
          <w:rFonts w:ascii="Times New Roman"/>
          <w:b w:val="false"/>
          <w:i w:val="false"/>
          <w:color w:val="000000"/>
          <w:sz w:val="28"/>
        </w:rPr>
        <w:t xml:space="preserve">
      екі мемлекет азаматтарының жеке құқықтары мен бостандықтарын сенімді қорғауды қамтамасыз ету саласында өзара іс-қимыл жасасуды дамытуға зор мән бере отырып, </w:t>
      </w:r>
      <w:r>
        <w:br/>
      </w:r>
      <w:r>
        <w:rPr>
          <w:rFonts w:ascii="Times New Roman"/>
          <w:b w:val="false"/>
          <w:i w:val="false"/>
          <w:color w:val="000000"/>
          <w:sz w:val="28"/>
        </w:rPr>
        <w:t xml:space="preserve">
      орнатылған ынтымақтастық қатынастарды нығайтуға екіжақты ниеттен шыға отырып, </w:t>
      </w:r>
      <w:r>
        <w:br/>
      </w:r>
      <w:r>
        <w:rPr>
          <w:rFonts w:ascii="Times New Roman"/>
          <w:b w:val="false"/>
          <w:i w:val="false"/>
          <w:color w:val="000000"/>
          <w:sz w:val="28"/>
        </w:rPr>
        <w:t xml:space="preserve">
      төмендегілер туралы келісті: </w:t>
      </w:r>
    </w:p>
    <w:bookmarkStart w:name="z6" w:id="2"/>
    <w:p>
      <w:pPr>
        <w:spacing w:after="0"/>
        <w:ind w:left="0"/>
        <w:jc w:val="left"/>
      </w:pPr>
      <w:r>
        <w:rPr>
          <w:rFonts w:ascii="Times New Roman"/>
          <w:b/>
          <w:i w:val="false"/>
          <w:color w:val="000000"/>
        </w:rPr>
        <w:t xml:space="preserve"> 
1-бап </w:t>
      </w:r>
    </w:p>
    <w:bookmarkEnd w:id="2"/>
    <w:bookmarkStart w:name="z7" w:id="3"/>
    <w:p>
      <w:pPr>
        <w:spacing w:after="0"/>
        <w:ind w:left="0"/>
        <w:jc w:val="both"/>
      </w:pPr>
      <w:r>
        <w:rPr>
          <w:rFonts w:ascii="Times New Roman"/>
          <w:b w:val="false"/>
          <w:i w:val="false"/>
          <w:color w:val="000000"/>
          <w:sz w:val="28"/>
        </w:rPr>
        <w:t xml:space="preserve">      Тараптар қылмысқа қарсы күресте әдістемелік және жедел ынтымақтастықты жүзеге асырады және мынадай негізгі бағыттар: </w:t>
      </w:r>
      <w:r>
        <w:br/>
      </w:r>
      <w:r>
        <w:rPr>
          <w:rFonts w:ascii="Times New Roman"/>
          <w:b w:val="false"/>
          <w:i w:val="false"/>
          <w:color w:val="000000"/>
          <w:sz w:val="28"/>
        </w:rPr>
        <w:t xml:space="preserve">
      1) ұйымдасқан қылмысқа қарсы күрес; </w:t>
      </w:r>
      <w:r>
        <w:br/>
      </w:r>
      <w:r>
        <w:rPr>
          <w:rFonts w:ascii="Times New Roman"/>
          <w:b w:val="false"/>
          <w:i w:val="false"/>
          <w:color w:val="000000"/>
          <w:sz w:val="28"/>
        </w:rPr>
        <w:t>
</w:t>
      </w:r>
      <w:r>
        <w:rPr>
          <w:rFonts w:ascii="Times New Roman"/>
          <w:b w:val="false"/>
          <w:i w:val="false"/>
          <w:color w:val="000000"/>
          <w:sz w:val="28"/>
        </w:rPr>
        <w:t xml:space="preserve">
      2) экономикалық қылмыстар және сыбайлас жемқорлық; </w:t>
      </w:r>
      <w:r>
        <w:br/>
      </w:r>
      <w:r>
        <w:rPr>
          <w:rFonts w:ascii="Times New Roman"/>
          <w:b w:val="false"/>
          <w:i w:val="false"/>
          <w:color w:val="000000"/>
          <w:sz w:val="28"/>
        </w:rPr>
        <w:t>
</w:t>
      </w:r>
      <w:r>
        <w:rPr>
          <w:rFonts w:ascii="Times New Roman"/>
          <w:b w:val="false"/>
          <w:i w:val="false"/>
          <w:color w:val="000000"/>
          <w:sz w:val="28"/>
        </w:rPr>
        <w:t xml:space="preserve">
      3) терроризмге қарсы күрес; </w:t>
      </w:r>
      <w:r>
        <w:br/>
      </w:r>
      <w:r>
        <w:rPr>
          <w:rFonts w:ascii="Times New Roman"/>
          <w:b w:val="false"/>
          <w:i w:val="false"/>
          <w:color w:val="000000"/>
          <w:sz w:val="28"/>
        </w:rPr>
        <w:t>
</w:t>
      </w:r>
      <w:r>
        <w:rPr>
          <w:rFonts w:ascii="Times New Roman"/>
          <w:b w:val="false"/>
          <w:i w:val="false"/>
          <w:color w:val="000000"/>
          <w:sz w:val="28"/>
        </w:rPr>
        <w:t xml:space="preserve">
      4) адам саудасына, ең алдымен кәмелетке толмағандарды қанауға және жеңгетайлыққа қарсы күрес; </w:t>
      </w:r>
      <w:r>
        <w:br/>
      </w:r>
      <w:r>
        <w:rPr>
          <w:rFonts w:ascii="Times New Roman"/>
          <w:b w:val="false"/>
          <w:i w:val="false"/>
          <w:color w:val="000000"/>
          <w:sz w:val="28"/>
        </w:rPr>
        <w:t>
</w:t>
      </w:r>
      <w:r>
        <w:rPr>
          <w:rFonts w:ascii="Times New Roman"/>
          <w:b w:val="false"/>
          <w:i w:val="false"/>
          <w:color w:val="000000"/>
          <w:sz w:val="28"/>
        </w:rPr>
        <w:t xml:space="preserve">
      5) адам органдары мен тіндерінің заңсыз саудасына қарсы күрес; </w:t>
      </w:r>
      <w:r>
        <w:br/>
      </w:r>
      <w:r>
        <w:rPr>
          <w:rFonts w:ascii="Times New Roman"/>
          <w:b w:val="false"/>
          <w:i w:val="false"/>
          <w:color w:val="000000"/>
          <w:sz w:val="28"/>
        </w:rPr>
        <w:t>
</w:t>
      </w:r>
      <w:r>
        <w:rPr>
          <w:rFonts w:ascii="Times New Roman"/>
          <w:b w:val="false"/>
          <w:i w:val="false"/>
          <w:color w:val="000000"/>
          <w:sz w:val="28"/>
        </w:rPr>
        <w:t xml:space="preserve">
      6) қарудың, оқ-дәрілердің, жарылғыш заттардың, химиялық қоспалардың және бактериологиялық препараттардың, сондай-ақ азаматтық және әскери мақсаттағы басқа да қауіпті материалдардың, тауарлар мен технологиялардың заңсыз айналымына қарсы күрес; </w:t>
      </w:r>
      <w:r>
        <w:br/>
      </w:r>
      <w:r>
        <w:rPr>
          <w:rFonts w:ascii="Times New Roman"/>
          <w:b w:val="false"/>
          <w:i w:val="false"/>
          <w:color w:val="000000"/>
          <w:sz w:val="28"/>
        </w:rPr>
        <w:t>
</w:t>
      </w:r>
      <w:r>
        <w:rPr>
          <w:rFonts w:ascii="Times New Roman"/>
          <w:b w:val="false"/>
          <w:i w:val="false"/>
          <w:color w:val="000000"/>
          <w:sz w:val="28"/>
        </w:rPr>
        <w:t xml:space="preserve">
      7) есірткі құралдарының, психотроптық заттардың және олардың прекурсорларының заңсыз айналымына қарсы күрес; </w:t>
      </w:r>
      <w:r>
        <w:br/>
      </w:r>
      <w:r>
        <w:rPr>
          <w:rFonts w:ascii="Times New Roman"/>
          <w:b w:val="false"/>
          <w:i w:val="false"/>
          <w:color w:val="000000"/>
          <w:sz w:val="28"/>
        </w:rPr>
        <w:t>
</w:t>
      </w:r>
      <w:r>
        <w:rPr>
          <w:rFonts w:ascii="Times New Roman"/>
          <w:b w:val="false"/>
          <w:i w:val="false"/>
          <w:color w:val="000000"/>
          <w:sz w:val="28"/>
        </w:rPr>
        <w:t xml:space="preserve">
      8) заңсыз көші-қонды ұйымдастыруға және онымен байланысты қылмысқа, атап айтқанда астыртын ұйымдарға қарсы күрес; </w:t>
      </w:r>
      <w:r>
        <w:br/>
      </w:r>
      <w:r>
        <w:rPr>
          <w:rFonts w:ascii="Times New Roman"/>
          <w:b w:val="false"/>
          <w:i w:val="false"/>
          <w:color w:val="000000"/>
          <w:sz w:val="28"/>
        </w:rPr>
        <w:t>
</w:t>
      </w:r>
      <w:r>
        <w:rPr>
          <w:rFonts w:ascii="Times New Roman"/>
          <w:b w:val="false"/>
          <w:i w:val="false"/>
          <w:color w:val="000000"/>
          <w:sz w:val="28"/>
        </w:rPr>
        <w:t xml:space="preserve">
      9) компьютерлік жүйелерді пайдалана отырып жасалған қылмыстарға қарсы күрес; </w:t>
      </w:r>
      <w:r>
        <w:br/>
      </w:r>
      <w:r>
        <w:rPr>
          <w:rFonts w:ascii="Times New Roman"/>
          <w:b w:val="false"/>
          <w:i w:val="false"/>
          <w:color w:val="000000"/>
          <w:sz w:val="28"/>
        </w:rPr>
        <w:t>
</w:t>
      </w:r>
      <w:r>
        <w:rPr>
          <w:rFonts w:ascii="Times New Roman"/>
          <w:b w:val="false"/>
          <w:i w:val="false"/>
          <w:color w:val="000000"/>
          <w:sz w:val="28"/>
        </w:rPr>
        <w:t xml:space="preserve">
      10) ұрланған көлік құралдарының заңсыз айналымына қарсы күрес; </w:t>
      </w:r>
      <w:r>
        <w:br/>
      </w:r>
      <w:r>
        <w:rPr>
          <w:rFonts w:ascii="Times New Roman"/>
          <w:b w:val="false"/>
          <w:i w:val="false"/>
          <w:color w:val="000000"/>
          <w:sz w:val="28"/>
        </w:rPr>
        <w:t>
</w:t>
      </w:r>
      <w:r>
        <w:rPr>
          <w:rFonts w:ascii="Times New Roman"/>
          <w:b w:val="false"/>
          <w:i w:val="false"/>
          <w:color w:val="000000"/>
          <w:sz w:val="28"/>
        </w:rPr>
        <w:t xml:space="preserve">
      11) жеке басын куәландыратын құжаттарды қолдан жасауға қарсы күрес бойынша бір-біріне өзара көмек көрсетеді. </w:t>
      </w:r>
      <w:r>
        <w:br/>
      </w:r>
      <w:r>
        <w:rPr>
          <w:rFonts w:ascii="Times New Roman"/>
          <w:b w:val="false"/>
          <w:i w:val="false"/>
          <w:color w:val="000000"/>
          <w:sz w:val="28"/>
        </w:rPr>
        <w:t xml:space="preserve">
      Тараптардың келісімімен ынтымақтастық Тараптар оларды дамытуға өзара мүдделі болатын қылмысқа қарсы күрестің басқа да түрлеріне қолданылады. </w:t>
      </w:r>
      <w:r>
        <w:br/>
      </w:r>
      <w:r>
        <w:rPr>
          <w:rFonts w:ascii="Times New Roman"/>
          <w:b w:val="false"/>
          <w:i w:val="false"/>
          <w:color w:val="000000"/>
          <w:sz w:val="28"/>
        </w:rPr>
        <w:t xml:space="preserve">
      Осы Келісім қылмыстық істер бойынша құқықтық көмек көрсету және адамдарды беру мәселелерін қозғамайды. </w:t>
      </w:r>
    </w:p>
    <w:bookmarkEnd w:id="3"/>
    <w:bookmarkStart w:name="z18" w:id="4"/>
    <w:p>
      <w:pPr>
        <w:spacing w:after="0"/>
        <w:ind w:left="0"/>
        <w:jc w:val="left"/>
      </w:pPr>
      <w:r>
        <w:rPr>
          <w:rFonts w:ascii="Times New Roman"/>
          <w:b/>
          <w:i w:val="false"/>
          <w:color w:val="000000"/>
        </w:rPr>
        <w:t xml:space="preserve"> 
2-бап </w:t>
      </w:r>
    </w:p>
    <w:bookmarkEnd w:id="4"/>
    <w:bookmarkStart w:name="z19" w:id="5"/>
    <w:p>
      <w:pPr>
        <w:spacing w:after="0"/>
        <w:ind w:left="0"/>
        <w:jc w:val="both"/>
      </w:pPr>
      <w:r>
        <w:rPr>
          <w:rFonts w:ascii="Times New Roman"/>
          <w:b w:val="false"/>
          <w:i w:val="false"/>
          <w:color w:val="000000"/>
          <w:sz w:val="28"/>
        </w:rPr>
        <w:t xml:space="preserve">      Тараптар өз мемлекеттерінің ұлттық заңнамаларына сәйкес ынтымақтастықты мынадай нысандарда жүзеге асырады: </w:t>
      </w:r>
      <w:r>
        <w:br/>
      </w:r>
      <w:r>
        <w:rPr>
          <w:rFonts w:ascii="Times New Roman"/>
          <w:b w:val="false"/>
          <w:i w:val="false"/>
          <w:color w:val="000000"/>
          <w:sz w:val="28"/>
        </w:rPr>
        <w:t xml:space="preserve">
      1) ақпаратпен, кәсіби тәжірибемен, оның ішінде төтенше жағдайлар кезінде алмасу, сондай-ақ Тараптар мемлекеттерінің құзыретті органдарының өкілдерінен тұратын делегациялардың сапарларын ұйымдастыру; </w:t>
      </w:r>
      <w:r>
        <w:br/>
      </w:r>
      <w:r>
        <w:rPr>
          <w:rFonts w:ascii="Times New Roman"/>
          <w:b w:val="false"/>
          <w:i w:val="false"/>
          <w:color w:val="000000"/>
          <w:sz w:val="28"/>
        </w:rPr>
        <w:t>
</w:t>
      </w:r>
      <w:r>
        <w:rPr>
          <w:rFonts w:ascii="Times New Roman"/>
          <w:b w:val="false"/>
          <w:i w:val="false"/>
          <w:color w:val="000000"/>
          <w:sz w:val="28"/>
        </w:rPr>
        <w:t xml:space="preserve">
      2) арнайы құжаттамамен алмасу; </w:t>
      </w:r>
      <w:r>
        <w:br/>
      </w:r>
      <w:r>
        <w:rPr>
          <w:rFonts w:ascii="Times New Roman"/>
          <w:b w:val="false"/>
          <w:i w:val="false"/>
          <w:color w:val="000000"/>
          <w:sz w:val="28"/>
        </w:rPr>
        <w:t>
</w:t>
      </w:r>
      <w:r>
        <w:rPr>
          <w:rFonts w:ascii="Times New Roman"/>
          <w:b w:val="false"/>
          <w:i w:val="false"/>
          <w:color w:val="000000"/>
          <w:sz w:val="28"/>
        </w:rPr>
        <w:t xml:space="preserve">
      3) қызметшілерге арналған оқу курстарын өткізу; </w:t>
      </w:r>
      <w:r>
        <w:br/>
      </w:r>
      <w:r>
        <w:rPr>
          <w:rFonts w:ascii="Times New Roman"/>
          <w:b w:val="false"/>
          <w:i w:val="false"/>
          <w:color w:val="000000"/>
          <w:sz w:val="28"/>
        </w:rPr>
        <w:t>
</w:t>
      </w:r>
      <w:r>
        <w:rPr>
          <w:rFonts w:ascii="Times New Roman"/>
          <w:b w:val="false"/>
          <w:i w:val="false"/>
          <w:color w:val="000000"/>
          <w:sz w:val="28"/>
        </w:rPr>
        <w:t xml:space="preserve">
      4) қажет болғанда сарапшылармен және мамандармен алмасу. </w:t>
      </w:r>
    </w:p>
    <w:bookmarkEnd w:id="5"/>
    <w:bookmarkStart w:name="z23" w:id="6"/>
    <w:p>
      <w:pPr>
        <w:spacing w:after="0"/>
        <w:ind w:left="0"/>
        <w:jc w:val="left"/>
      </w:pPr>
      <w:r>
        <w:rPr>
          <w:rFonts w:ascii="Times New Roman"/>
          <w:b/>
          <w:i w:val="false"/>
          <w:color w:val="000000"/>
        </w:rPr>
        <w:t xml:space="preserve"> 
3-бап </w:t>
      </w:r>
    </w:p>
    <w:bookmarkEnd w:id="6"/>
    <w:bookmarkStart w:name="z24" w:id="7"/>
    <w:p>
      <w:pPr>
        <w:spacing w:after="0"/>
        <w:ind w:left="0"/>
        <w:jc w:val="both"/>
      </w:pPr>
      <w:r>
        <w:rPr>
          <w:rFonts w:ascii="Times New Roman"/>
          <w:b w:val="false"/>
          <w:i w:val="false"/>
          <w:color w:val="000000"/>
          <w:sz w:val="28"/>
        </w:rPr>
        <w:t xml:space="preserve">      Осы Келісімнің мақсаттарын іске асыру үшін Тараптар мемлекеттерінің құзыретті органдары: </w:t>
      </w:r>
      <w:r>
        <w:br/>
      </w:r>
      <w:r>
        <w:rPr>
          <w:rFonts w:ascii="Times New Roman"/>
          <w:b w:val="false"/>
          <w:i w:val="false"/>
          <w:color w:val="000000"/>
          <w:sz w:val="28"/>
        </w:rPr>
        <w:t xml:space="preserve">
      1) Қазақстан Республикасының атынан: </w:t>
      </w:r>
      <w:r>
        <w:br/>
      </w:r>
      <w:r>
        <w:rPr>
          <w:rFonts w:ascii="Times New Roman"/>
          <w:b w:val="false"/>
          <w:i w:val="false"/>
          <w:color w:val="000000"/>
          <w:sz w:val="28"/>
        </w:rPr>
        <w:t xml:space="preserve">
      Қазақстан Республикасы Ішкі істер министрлігі; </w:t>
      </w:r>
      <w:r>
        <w:br/>
      </w:r>
      <w:r>
        <w:rPr>
          <w:rFonts w:ascii="Times New Roman"/>
          <w:b w:val="false"/>
          <w:i w:val="false"/>
          <w:color w:val="000000"/>
          <w:sz w:val="28"/>
        </w:rPr>
        <w:t xml:space="preserve">
      Қазақстан Республикасы Ұлттық қауіпсіздік комитеті; </w:t>
      </w:r>
      <w:r>
        <w:br/>
      </w:r>
      <w:r>
        <w:rPr>
          <w:rFonts w:ascii="Times New Roman"/>
          <w:b w:val="false"/>
          <w:i w:val="false"/>
          <w:color w:val="000000"/>
          <w:sz w:val="28"/>
        </w:rPr>
        <w:t xml:space="preserve">
      Қазақстан Республикасы Бас прокуратурасы; </w:t>
      </w:r>
      <w:r>
        <w:br/>
      </w:r>
      <w:r>
        <w:rPr>
          <w:rFonts w:ascii="Times New Roman"/>
          <w:b w:val="false"/>
          <w:i w:val="false"/>
          <w:color w:val="000000"/>
          <w:sz w:val="28"/>
        </w:rPr>
        <w:t xml:space="preserve">
      Қазақстан Республикасы Экономикалық қылмысқа және сыбайлас жемқорлыққа қарсы күрес агенттігі (қаржы полициясы); </w:t>
      </w:r>
      <w:r>
        <w:br/>
      </w:r>
      <w:r>
        <w:rPr>
          <w:rFonts w:ascii="Times New Roman"/>
          <w:b w:val="false"/>
          <w:i w:val="false"/>
          <w:color w:val="000000"/>
          <w:sz w:val="28"/>
        </w:rPr>
        <w:t xml:space="preserve">
      Қазақстан Республикасы Президентінің Күзет қызметі; </w:t>
      </w:r>
      <w:r>
        <w:br/>
      </w:r>
      <w:r>
        <w:rPr>
          <w:rFonts w:ascii="Times New Roman"/>
          <w:b w:val="false"/>
          <w:i w:val="false"/>
          <w:color w:val="000000"/>
          <w:sz w:val="28"/>
        </w:rPr>
        <w:t xml:space="preserve">
      Қазақстан Республикасы Қаржы министрлігінің Кедендік бақылау комитеті; </w:t>
      </w:r>
      <w:r>
        <w:br/>
      </w:r>
      <w:r>
        <w:rPr>
          <w:rFonts w:ascii="Times New Roman"/>
          <w:b w:val="false"/>
          <w:i w:val="false"/>
          <w:color w:val="000000"/>
          <w:sz w:val="28"/>
        </w:rPr>
        <w:t xml:space="preserve">
      Қазақстан Республикасы Қорғаныс министрлігі; </w:t>
      </w:r>
      <w:r>
        <w:br/>
      </w:r>
      <w:r>
        <w:rPr>
          <w:rFonts w:ascii="Times New Roman"/>
          <w:b w:val="false"/>
          <w:i w:val="false"/>
          <w:color w:val="000000"/>
          <w:sz w:val="28"/>
        </w:rPr>
        <w:t>
</w:t>
      </w:r>
      <w:r>
        <w:rPr>
          <w:rFonts w:ascii="Times New Roman"/>
          <w:b w:val="false"/>
          <w:i w:val="false"/>
          <w:color w:val="000000"/>
          <w:sz w:val="28"/>
        </w:rPr>
        <w:t xml:space="preserve">
      2) Француз Республикасының атынан: </w:t>
      </w:r>
      <w:r>
        <w:br/>
      </w:r>
      <w:r>
        <w:rPr>
          <w:rFonts w:ascii="Times New Roman"/>
          <w:b w:val="false"/>
          <w:i w:val="false"/>
          <w:color w:val="000000"/>
          <w:sz w:val="28"/>
        </w:rPr>
        <w:t xml:space="preserve">
      Француз Республикасының Ішкі істер министрлігі болып табылады. </w:t>
      </w:r>
      <w:r>
        <w:br/>
      </w:r>
      <w:r>
        <w:rPr>
          <w:rFonts w:ascii="Times New Roman"/>
          <w:b w:val="false"/>
          <w:i w:val="false"/>
          <w:color w:val="000000"/>
          <w:sz w:val="28"/>
        </w:rPr>
        <w:t xml:space="preserve">
      Тараптар мемлекеттерінің құзыретті органдары осы Келісімнің шеңберінде ынтымақтастыққа ықпал ету мақсатында тікелей екіжақты байланысты жүзеге асыру үшін жазбаша нысанда байланыс деректері мен құралдарын белгілейді. </w:t>
      </w:r>
      <w:r>
        <w:br/>
      </w:r>
      <w:r>
        <w:rPr>
          <w:rFonts w:ascii="Times New Roman"/>
          <w:b w:val="false"/>
          <w:i w:val="false"/>
          <w:color w:val="000000"/>
          <w:sz w:val="28"/>
        </w:rPr>
        <w:t xml:space="preserve">
      Тараптар мемлекеттерінің құзыретті органдары өздерінің ресми атаулары немесе функциялары өзгерген жағдайда дипломатиялық арналар арқылы бір-бірін дереу хабардар етеді. </w:t>
      </w:r>
    </w:p>
    <w:bookmarkEnd w:id="7"/>
    <w:bookmarkStart w:name="z26"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Тараптар өз мемлекеттерінің ұлттық заңнамаларына сәйкес Тараптардың бірінің мемлекеті аумағында немесе үшінші мемлекетте жасалған немесе дайындалып жатқан қылмысқа немесе құқық бұзушылыққа қатысты кез-келген ақпаратпен алмасады. </w:t>
      </w:r>
    </w:p>
    <w:bookmarkStart w:name="z27" w:id="9"/>
    <w:p>
      <w:pPr>
        <w:spacing w:after="0"/>
        <w:ind w:left="0"/>
        <w:jc w:val="left"/>
      </w:pPr>
      <w:r>
        <w:rPr>
          <w:rFonts w:ascii="Times New Roman"/>
          <w:b/>
          <w:i w:val="false"/>
          <w:color w:val="000000"/>
        </w:rPr>
        <w:t xml:space="preserve"> 
5-бап </w:t>
      </w:r>
    </w:p>
    <w:bookmarkEnd w:id="9"/>
    <w:bookmarkStart w:name="z28" w:id="10"/>
    <w:p>
      <w:pPr>
        <w:spacing w:after="0"/>
        <w:ind w:left="0"/>
        <w:jc w:val="both"/>
      </w:pPr>
      <w:r>
        <w:rPr>
          <w:rFonts w:ascii="Times New Roman"/>
          <w:b w:val="false"/>
          <w:i w:val="false"/>
          <w:color w:val="000000"/>
          <w:sz w:val="28"/>
        </w:rPr>
        <w:t xml:space="preserve">
      1. Осы Келісімнің шеңберіндегі ынтымақтастық Тараптар мемлекеттерінің құзыретті органдарының жазбаша сұрау салуы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2. Тараптар мемлекеттерінің қолданыстағы ұлттық заңнамалары шеңберінде жазбаша сұрау салу оны орындау үшін қажетті мәліметтерді, сондай-ақ іске қатысы бар құжаттардың көшірмелерін қамтиды. </w:t>
      </w:r>
      <w:r>
        <w:br/>
      </w:r>
      <w:r>
        <w:rPr>
          <w:rFonts w:ascii="Times New Roman"/>
          <w:b w:val="false"/>
          <w:i w:val="false"/>
          <w:color w:val="000000"/>
          <w:sz w:val="28"/>
        </w:rPr>
        <w:t>
</w:t>
      </w:r>
      <w:r>
        <w:rPr>
          <w:rFonts w:ascii="Times New Roman"/>
          <w:b w:val="false"/>
          <w:i w:val="false"/>
          <w:color w:val="000000"/>
          <w:sz w:val="28"/>
        </w:rPr>
        <w:t xml:space="preserve">
      3. Шұғыл жағдайда мұндай сұрау салу ауызша жүзеге асырылады және одан әрі қысқа мерзімде сұрау салынатын Тарап мемлекетінің құзыретті органы жазбаша растауы тиіс. </w:t>
      </w:r>
      <w:r>
        <w:br/>
      </w:r>
      <w:r>
        <w:rPr>
          <w:rFonts w:ascii="Times New Roman"/>
          <w:b w:val="false"/>
          <w:i w:val="false"/>
          <w:color w:val="000000"/>
          <w:sz w:val="28"/>
        </w:rPr>
        <w:t>
</w:t>
      </w:r>
      <w:r>
        <w:rPr>
          <w:rFonts w:ascii="Times New Roman"/>
          <w:b w:val="false"/>
          <w:i w:val="false"/>
          <w:color w:val="000000"/>
          <w:sz w:val="28"/>
        </w:rPr>
        <w:t xml:space="preserve">
      4. Сұрау салынатын Тарап мемлекетінің құзыретті органы мұндай сұрау салуды дереу орындайды. Қажет болған жағдайда сұрау салуды орындау бойынша қосымша ақпарат сұралады. </w:t>
      </w:r>
      <w:r>
        <w:br/>
      </w:r>
      <w:r>
        <w:rPr>
          <w:rFonts w:ascii="Times New Roman"/>
          <w:b w:val="false"/>
          <w:i w:val="false"/>
          <w:color w:val="000000"/>
          <w:sz w:val="28"/>
        </w:rPr>
        <w:t>
</w:t>
      </w:r>
      <w:r>
        <w:rPr>
          <w:rFonts w:ascii="Times New Roman"/>
          <w:b w:val="false"/>
          <w:i w:val="false"/>
          <w:color w:val="000000"/>
          <w:sz w:val="28"/>
        </w:rPr>
        <w:t xml:space="preserve">
      5. Егер мұндай сұрау салуды орындау өз мемлекетінің егемендігіне, қауіпсіздігіне, қоғамдық тәртіпке, билікті ұйымдастыру және қызметі нормаларына немесе басқа да маңызды мүддесіне қауіп төндіретін болса немесе мұндай сұрау салуды орындау өз мемлекетінің ұлттық заңнамасына немесе халықаралық келісімдердің нәтижесі болып табылатын оның міндеттемелеріне қайшы келетін болса, сұрау салынатын Тарап сұрау салуды орындаудан толық немесе ішінара бас тартуға құқылы. </w:t>
      </w:r>
      <w:r>
        <w:br/>
      </w:r>
      <w:r>
        <w:rPr>
          <w:rFonts w:ascii="Times New Roman"/>
          <w:b w:val="false"/>
          <w:i w:val="false"/>
          <w:color w:val="000000"/>
          <w:sz w:val="28"/>
        </w:rPr>
        <w:t>
</w:t>
      </w:r>
      <w:r>
        <w:rPr>
          <w:rFonts w:ascii="Times New Roman"/>
          <w:b w:val="false"/>
          <w:i w:val="false"/>
          <w:color w:val="000000"/>
          <w:sz w:val="28"/>
        </w:rPr>
        <w:t xml:space="preserve">
      6. Сұрау салынатын Тарап сұрау салуды орындаудан бас тарту себептері туралы немесе оны ішінара орындауға қатысты сұрау салушы Тарапқа дереу хабарлайды. </w:t>
      </w:r>
      <w:r>
        <w:br/>
      </w:r>
      <w:r>
        <w:rPr>
          <w:rFonts w:ascii="Times New Roman"/>
          <w:b w:val="false"/>
          <w:i w:val="false"/>
          <w:color w:val="000000"/>
          <w:sz w:val="28"/>
        </w:rPr>
        <w:t>
</w:t>
      </w:r>
      <w:r>
        <w:rPr>
          <w:rFonts w:ascii="Times New Roman"/>
          <w:b w:val="false"/>
          <w:i w:val="false"/>
          <w:color w:val="000000"/>
          <w:sz w:val="28"/>
        </w:rPr>
        <w:t xml:space="preserve">
      7. Тараптар осы Келісімнің ережелерін орындау кезінде бір-бірімен қарым-қатынас жасауда қазақ, француз және орыс тілдерін пайдаланады. </w:t>
      </w:r>
    </w:p>
    <w:bookmarkEnd w:id="10"/>
    <w:bookmarkStart w:name="z35"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Тараптар осы Келісім шеңберінде алмасу нәтижесінде алынған ақпараттың құпиялылығын қамтамасыз етеді. Бұл ақпарат тек сұрау салынған мақсатта ғана пайдаланылады. Тараптардың ешқайсысы мұндай ақпаратты оны ұсынған Тараптың жазбаша келісімінсіз үшінші тарапқа бермейді. </w:t>
      </w:r>
      <w:r>
        <w:br/>
      </w:r>
      <w:r>
        <w:rPr>
          <w:rFonts w:ascii="Times New Roman"/>
          <w:b w:val="false"/>
          <w:i w:val="false"/>
          <w:color w:val="000000"/>
          <w:sz w:val="28"/>
        </w:rPr>
        <w:t xml:space="preserve">
      Осы мәліметтерді беру Тараптар мемлекеттерінің ұлттық заңнамаларына сәйкес жүзеге асырылады. </w:t>
      </w:r>
    </w:p>
    <w:bookmarkStart w:name="z36"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Тараптар осы Келісімді орындау барысында туындайтын шығыстарды, егер әрбір нақты жағдайда өзгеше тәртіп келісілмеген болса, Тараптар мемлекеттерінің ұлттық заңнамаларында көзделген қаражат шегінде дербес көтереді. </w:t>
      </w:r>
    </w:p>
    <w:bookmarkStart w:name="z37"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Осы Келісімнің ережелерін түсіндіруге немесе қолдануға қатысты Тараптар арасында даулар туындаған жағдайда Тараптар оларды келіссөздер жолымен шешеді. </w:t>
      </w:r>
    </w:p>
    <w:bookmarkStart w:name="z38"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Осы Келісімге Тараптардың өзара келісімі бойынша өзгерістер мен толықтырулар енгізілуі мүмкін, олар осы Келісімнің 10-бабында белгіленген тәртіппен күшіне енетін және оның ажырамас бөлігі болып табылатын қосымша хаттамалармен ресімделеді. </w:t>
      </w:r>
    </w:p>
    <w:bookmarkStart w:name="z39" w:id="15"/>
    <w:p>
      <w:pPr>
        <w:spacing w:after="0"/>
        <w:ind w:left="0"/>
        <w:jc w:val="left"/>
      </w:pPr>
      <w:r>
        <w:rPr>
          <w:rFonts w:ascii="Times New Roman"/>
          <w:b/>
          <w:i w:val="false"/>
          <w:color w:val="000000"/>
        </w:rPr>
        <w:t xml:space="preserve"> 
10-бап </w:t>
      </w:r>
    </w:p>
    <w:bookmarkEnd w:id="15"/>
    <w:p>
      <w:pPr>
        <w:spacing w:after="0"/>
        <w:ind w:left="0"/>
        <w:jc w:val="both"/>
      </w:pPr>
      <w:r>
        <w:rPr>
          <w:rFonts w:ascii="Times New Roman"/>
          <w:b w:val="false"/>
          <w:i w:val="false"/>
          <w:color w:val="000000"/>
          <w:sz w:val="28"/>
        </w:rPr>
        <w:t xml:space="preserve">      Осы Келісім 5 жылға жасалады және Тараптардың келісімі бойынша келесі бес жылдық мерзімге ұзартылуы мүмкін және оның күшіне енуі үшін қажетті мемлекетішілік рәсімдерді Тараптардың орындауы туралы соңғы жазбаша хабарлама алынғаннан кейінгі екінші айдың бірінші күнінен бастап күшіне енеді. </w:t>
      </w:r>
      <w:r>
        <w:br/>
      </w:r>
      <w:r>
        <w:rPr>
          <w:rFonts w:ascii="Times New Roman"/>
          <w:b w:val="false"/>
          <w:i w:val="false"/>
          <w:color w:val="000000"/>
          <w:sz w:val="28"/>
        </w:rPr>
        <w:t xml:space="preserve">
      Осы Келісім Тараптардың бірі екінші Тараптың тиісті жазбаша хабарламасын алған күннен бастап үш ай өткен соң өз әрекетін тоқтатады. Егер Тараптар өзара келісім бойынша өзгеше шешім қабылдамаса, Келісімді бұзу іске асыру процесіндегі іс-шараларды қамтымайды. </w:t>
      </w:r>
      <w:r>
        <w:br/>
      </w:r>
      <w:r>
        <w:rPr>
          <w:rFonts w:ascii="Times New Roman"/>
          <w:b w:val="false"/>
          <w:i w:val="false"/>
          <w:color w:val="000000"/>
          <w:sz w:val="28"/>
        </w:rPr>
        <w:t xml:space="preserve">
      Осыны куәландыру үшін тиісті түрде Тараптардың уәкілеттік берілген өкілдері осы Келісімге қол қойды. </w:t>
      </w:r>
    </w:p>
    <w:p>
      <w:pPr>
        <w:spacing w:after="0"/>
        <w:ind w:left="0"/>
        <w:jc w:val="both"/>
      </w:pPr>
      <w:r>
        <w:rPr>
          <w:rFonts w:ascii="Times New Roman"/>
          <w:b w:val="false"/>
          <w:i w:val="false"/>
          <w:color w:val="000000"/>
          <w:sz w:val="28"/>
        </w:rPr>
        <w:t xml:space="preserve">      200 жылы " " _________ қаласында әрқайсысы қазақ, француз және орыс тілдерінде үш түпнұсқа данада жасалды, әрі барлық мәтіндердің бірдей күші бар.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Француз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