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c783" w14:textId="e41c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25 қарашадағы N 1650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қаңтардағы N 47 Қаулысы. Күші жойылды - Қазақстан Республикасы Үкіметінің 2014 жылғы 13 қарашадағы № 1196 қаулысымен</w:t>
      </w:r>
    </w:p>
    <w:p>
      <w:pPr>
        <w:spacing w:after="0"/>
        <w:ind w:left="0"/>
        <w:jc w:val="both"/>
      </w:pPr>
      <w:r>
        <w:rPr>
          <w:rFonts w:ascii="Times New Roman"/>
          <w:b w:val="false"/>
          <w:i w:val="false"/>
          <w:color w:val="ff0000"/>
          <w:sz w:val="28"/>
        </w:rPr>
        <w:t xml:space="preserve">      Ескерту. Күші жойылды - ҚР Үкіметінің 2014.11.13 </w:t>
      </w:r>
      <w:r>
        <w:rPr>
          <w:rFonts w:ascii="Times New Roman"/>
          <w:b w:val="false"/>
          <w:i w:val="false"/>
          <w:color w:val="ff0000"/>
          <w:sz w:val="28"/>
        </w:rPr>
        <w:t>№ 1196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жол жүрісі қауіпсіздігін қамтамасыз ету мәселелері бойынша өзгерістер мен толықтырулар енгізу туралы" Қазақстан Республикасының 2008 жылғы 4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Жол қозғалысының ережелерін, Көлік құралдарын пайдалануға жіберу жөніндегі негізгі ережелер мен жол қозғалысының қауіпсіздігін қамтамасыз ету бойынша лауазымды адамдар мен жол қозғалысына қатысушылардың міндеттерін және Арнайы түстік-графикалық схемалар бойынша арнайы түстік және дыбыстық белгілермен жабдықталуға және боялуға жататын жедел және арнайы қызметтердің, көліктің тізбесін бекіту туралы" Қазақстан Республикасы Үкіметінің 1997 жылғы 25 қарашадағы N 1650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1) көрсетілген қаулымен бекітілген Қазақстан Республикасының Жол қозғалысы ережелерінде: </w:t>
      </w:r>
      <w:r>
        <w:br/>
      </w:r>
      <w:r>
        <w:rPr>
          <w:rFonts w:ascii="Times New Roman"/>
          <w:b w:val="false"/>
          <w:i w:val="false"/>
          <w:color w:val="000000"/>
          <w:sz w:val="28"/>
        </w:rPr>
        <w:t xml:space="preserve">
      1.2-тармақта: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"автомагистраль - 5.1-белгісімен белгіленген және бір-бірінен бөліп тұратын жолақпен, ал ол болмаған жағдайда - жол қоршауымен бөлінген, жүрістің әрбір бағыты үшін жүру бөліктері бар, басқа жолдарды, темір жолдарды немесе трамвай жолдарын, жаяу немесе велосипедпен жүретін жолдарды бір деңгейде кесіп өтпейтін жол;"; </w:t>
      </w:r>
      <w:r>
        <w:br/>
      </w:r>
      <w:r>
        <w:rPr>
          <w:rFonts w:ascii="Times New Roman"/>
          <w:b w:val="false"/>
          <w:i w:val="false"/>
          <w:color w:val="000000"/>
          <w:sz w:val="28"/>
        </w:rPr>
        <w:t xml:space="preserve">
      мынадай мазмұндағы үшінші, төртінші және бесінші абзацтармен толықтырылсын: </w:t>
      </w:r>
      <w:r>
        <w:br/>
      </w:r>
      <w:r>
        <w:rPr>
          <w:rFonts w:ascii="Times New Roman"/>
          <w:b w:val="false"/>
          <w:i w:val="false"/>
          <w:color w:val="000000"/>
          <w:sz w:val="28"/>
        </w:rPr>
        <w:t xml:space="preserve">
      "автобус - жолаушылар мен жүктерді тасымалдауға арналған, онда жүргізуші орнын қоспағанда, сегізден астам отыратын орны бар автокөлік құралы; </w:t>
      </w:r>
      <w:r>
        <w:br/>
      </w:r>
      <w:r>
        <w:rPr>
          <w:rFonts w:ascii="Times New Roman"/>
          <w:b w:val="false"/>
          <w:i w:val="false"/>
          <w:color w:val="000000"/>
          <w:sz w:val="28"/>
        </w:rPr>
        <w:t xml:space="preserve">
      автопоезд - тіркемеге (тіркемелерге) тіркелген механикалық көлік құралы; </w:t>
      </w:r>
      <w:r>
        <w:br/>
      </w:r>
      <w:r>
        <w:rPr>
          <w:rFonts w:ascii="Times New Roman"/>
          <w:b w:val="false"/>
          <w:i w:val="false"/>
          <w:color w:val="000000"/>
          <w:sz w:val="28"/>
        </w:rPr>
        <w:t xml:space="preserve">
      багаж - буып-түйілген және Жолаушыларды және багажды тасымалдау ережелерінде белгіленген нормалар шегінде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келісімнің негізінде таксиде тасымалданатын жолаушы мүлкі; "; </w:t>
      </w:r>
      <w:r>
        <w:br/>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"жол - мемлекеттік есепке алуға жататын және көлік құралдарының жүруіне арналған инженерлік құрылыстар кешені болып табылатын жалпы пайдаланудағы автомобиль жолы, шаруашылық автомобиль жолы, қала мен елді мекен көшесі. Жол бір немесе бірнеше жүріс бөлігін, сондай-ақ трамвай жолдарын, тротуарларды, жол жиектерін және олар болған жағдайда бөлу жолақтарын қамтиды;"; </w:t>
      </w:r>
      <w:r>
        <w:br/>
      </w:r>
      <w:r>
        <w:rPr>
          <w:rFonts w:ascii="Times New Roman"/>
          <w:b w:val="false"/>
          <w:i w:val="false"/>
          <w:color w:val="000000"/>
          <w:sz w:val="28"/>
        </w:rPr>
        <w:t xml:space="preserve">
      мынадай мазмұндағы он үшінші абзацпен толықтырылсын: </w:t>
      </w:r>
      <w:r>
        <w:br/>
      </w:r>
      <w:r>
        <w:rPr>
          <w:rFonts w:ascii="Times New Roman"/>
          <w:b w:val="false"/>
          <w:i w:val="false"/>
          <w:color w:val="000000"/>
          <w:sz w:val="28"/>
        </w:rPr>
        <w:t xml:space="preserve">
      "ірі көлемді көлік құралы - көлемі нормативтік құқықтық актілерде белгіленген көлем мөлшерінен асатын, жүгі бар немесе жүксіз көлік құралы;"; </w:t>
      </w:r>
      <w:r>
        <w:br/>
      </w:r>
      <w:r>
        <w:rPr>
          <w:rFonts w:ascii="Times New Roman"/>
          <w:b w:val="false"/>
          <w:i w:val="false"/>
          <w:color w:val="000000"/>
          <w:sz w:val="28"/>
        </w:rPr>
        <w:t xml:space="preserve">
      он сегізінші абзацтағы "үш дөңгелекті" деген сөздер "үш және төрт дөңгелекті" сөздермен ауыстырылсын; </w:t>
      </w:r>
      <w:r>
        <w:br/>
      </w:r>
      <w:r>
        <w:rPr>
          <w:rFonts w:ascii="Times New Roman"/>
          <w:b w:val="false"/>
          <w:i w:val="false"/>
          <w:color w:val="000000"/>
          <w:sz w:val="28"/>
        </w:rPr>
        <w:t xml:space="preserve">
      мынадай мазмұндағы жиырма үшінші абзацпен толықтырылсын: </w:t>
      </w:r>
      <w:r>
        <w:br/>
      </w:r>
      <w:r>
        <w:rPr>
          <w:rFonts w:ascii="Times New Roman"/>
          <w:b w:val="false"/>
          <w:i w:val="false"/>
          <w:color w:val="000000"/>
          <w:sz w:val="28"/>
        </w:rPr>
        <w:t xml:space="preserve">
      "қауіпті жүк - жүк, оларға тән қасиеттерге және ерекшеліктерге байланысты тасымалдау, тиеу-түсіру жұмыстарын жүргізу және сақтау кезінде жарылыстың, өрттің себебіне немесе техникалық құралдардың, қондырғылардың, ғимараттар мен құрылыстардың зақымдануына, сондай-ақ адамдардың, хайуанаттардың өліміне, жарақаттануына және ауруына әкеліп соқтыратын, қоршаған ортаға зиян келтіретін жүк;"; </w:t>
      </w:r>
      <w:r>
        <w:br/>
      </w:r>
      <w:r>
        <w:rPr>
          <w:rFonts w:ascii="Times New Roman"/>
          <w:b w:val="false"/>
          <w:i w:val="false"/>
          <w:color w:val="000000"/>
          <w:sz w:val="28"/>
        </w:rPr>
        <w:t xml:space="preserve">
      отызыншы абзацтағы "жол жолағын" деген сөздерден кейін "бастапқы бағыттағы қозғалысты сақтай отырып" деген сөздермен толықтырылсын; </w:t>
      </w:r>
      <w:r>
        <w:br/>
      </w:r>
      <w:r>
        <w:rPr>
          <w:rFonts w:ascii="Times New Roman"/>
          <w:b w:val="false"/>
          <w:i w:val="false"/>
          <w:color w:val="000000"/>
          <w:sz w:val="28"/>
        </w:rPr>
        <w:t xml:space="preserve">
      мынадай мазмұндағы қырық жетінші абзацпен толықтырылсын: </w:t>
      </w:r>
      <w:r>
        <w:br/>
      </w:r>
      <w:r>
        <w:rPr>
          <w:rFonts w:ascii="Times New Roman"/>
          <w:b w:val="false"/>
          <w:i w:val="false"/>
          <w:color w:val="000000"/>
          <w:sz w:val="28"/>
        </w:rPr>
        <w:t xml:space="preserve">
      "ауыр салмақты көлік құралы - толық массасы немесе жүктеменің оның осі бойынша бөлінуі осы жол санаты мен ондағы құрылыстар үшін рұқсат етілген шекті жүктеме мөлшерінен асатын жүгі бар немесе жүксіз көлік құралы;"; </w:t>
      </w:r>
      <w:r>
        <w:br/>
      </w:r>
      <w:r>
        <w:rPr>
          <w:rFonts w:ascii="Times New Roman"/>
          <w:b w:val="false"/>
          <w:i w:val="false"/>
          <w:color w:val="000000"/>
          <w:sz w:val="28"/>
        </w:rPr>
        <w:t>
</w:t>
      </w:r>
      <w:r>
        <w:rPr>
          <w:rFonts w:ascii="Times New Roman"/>
          <w:b w:val="false"/>
          <w:i w:val="false"/>
          <w:color w:val="000000"/>
          <w:sz w:val="28"/>
        </w:rPr>
        <w:t xml:space="preserve">
      2.1.1-тармақтың екінші абзацында "берілген куәлік" деген сөздер "берілген уақытша куәлік"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2.7.4-тармақта "берілген куәлік" деген сөздер "берілген уақытша куәлік"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2.7.7-тармақпен толықтырылсын: </w:t>
      </w:r>
      <w:r>
        <w:br/>
      </w:r>
      <w:r>
        <w:rPr>
          <w:rFonts w:ascii="Times New Roman"/>
          <w:b w:val="false"/>
          <w:i w:val="false"/>
          <w:color w:val="000000"/>
          <w:sz w:val="28"/>
        </w:rPr>
        <w:t xml:space="preserve">
      "2.7.7. Тыңдауышты немесе қатты дауысты байланысты қолдану жағдайларын қоспағанда, көлік құралын жүргізу кезінде телефонды не радиостанцияны пайдалануға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10.2-тармақтағы "60 км/сағ. артық емес" деген сөздерден кейін "тиісті жол белгілерімен белгіленген, арнайы қозғалыс режімдерін қоспағанда, бірақ 90 км/сағ. артық емес,"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10.3-тармақ мынадай редакцияда жазылсын: </w:t>
      </w:r>
      <w:r>
        <w:br/>
      </w:r>
      <w:r>
        <w:rPr>
          <w:rFonts w:ascii="Times New Roman"/>
          <w:b w:val="false"/>
          <w:i w:val="false"/>
          <w:color w:val="000000"/>
          <w:sz w:val="28"/>
        </w:rPr>
        <w:t xml:space="preserve">
      "10.3. Елді мекендерден тыс мыналарға: </w:t>
      </w:r>
      <w:r>
        <w:br/>
      </w:r>
      <w:r>
        <w:rPr>
          <w:rFonts w:ascii="Times New Roman"/>
          <w:b w:val="false"/>
          <w:i w:val="false"/>
          <w:color w:val="000000"/>
          <w:sz w:val="28"/>
        </w:rPr>
        <w:t xml:space="preserve">
      жеңіл автомобильдерге және мотоциклдерге автомагистральдарда 3.24 тиісті жол белгісімен белгіленген, бірақ 140 км/сағ. аспайтын, қалған жолдарда - 110 км/сағ. аспайтын; </w:t>
      </w:r>
      <w:r>
        <w:br/>
      </w:r>
      <w:r>
        <w:rPr>
          <w:rFonts w:ascii="Times New Roman"/>
          <w:b w:val="false"/>
          <w:i w:val="false"/>
          <w:color w:val="000000"/>
          <w:sz w:val="28"/>
        </w:rPr>
        <w:t xml:space="preserve">
      рұқсат етілген ең жоғары массасы 3,5 т аспайтын жүк автомобильдеріне, қалааралық автобустарға, шағын автобустарға автоарналарда - 110 км/сағ. аспайтын, қалған жолдарда - 90 км/сағ аспайтын; </w:t>
      </w:r>
      <w:r>
        <w:br/>
      </w:r>
      <w:r>
        <w:rPr>
          <w:rFonts w:ascii="Times New Roman"/>
          <w:b w:val="false"/>
          <w:i w:val="false"/>
          <w:color w:val="000000"/>
          <w:sz w:val="28"/>
        </w:rPr>
        <w:t xml:space="preserve">
      басқа автобустарға, оның ішінде балалар топтарын ұйымдастырылған түрде тасымалдауды жүзеге асыратын, тіркеме сүйреткен кезде жеңіл автомобильдерге, рұқсат етілген ең жоғары массасы 3,5 т артық жүк автомобильдеріне автомагистральдарда - 90 км/сағ. аспайтын, басқа жолдарда - 70 км/сағ. аспайтын жылдамдықпен жүруге рұқсат етіледі."; </w:t>
      </w:r>
      <w:r>
        <w:br/>
      </w:r>
      <w:r>
        <w:rPr>
          <w:rFonts w:ascii="Times New Roman"/>
          <w:b w:val="false"/>
          <w:i w:val="false"/>
          <w:color w:val="000000"/>
          <w:sz w:val="28"/>
        </w:rPr>
        <w:t>
</w:t>
      </w:r>
      <w:r>
        <w:rPr>
          <w:rFonts w:ascii="Times New Roman"/>
          <w:b w:val="false"/>
          <w:i w:val="false"/>
          <w:color w:val="000000"/>
          <w:sz w:val="28"/>
        </w:rPr>
        <w:t xml:space="preserve">
      10.4-1-тармақ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12.4-тармақта: </w:t>
      </w:r>
      <w:r>
        <w:br/>
      </w:r>
      <w:r>
        <w:rPr>
          <w:rFonts w:ascii="Times New Roman"/>
          <w:b w:val="false"/>
          <w:i w:val="false"/>
          <w:color w:val="000000"/>
          <w:sz w:val="28"/>
        </w:rPr>
        <w:t xml:space="preserve">
      жетінші абзацтағы "15" деген сандар "30" деген сандармен ауыстырылсын; </w:t>
      </w:r>
      <w:r>
        <w:br/>
      </w:r>
      <w:r>
        <w:rPr>
          <w:rFonts w:ascii="Times New Roman"/>
          <w:b w:val="false"/>
          <w:i w:val="false"/>
          <w:color w:val="000000"/>
          <w:sz w:val="28"/>
        </w:rPr>
        <w:t xml:space="preserve">
      тоғызыншы абзацтағы "мүмкіндік бермейтін немесе" деген сөздерден кейін "басқа көлік құралдарының (кептеліс) және" деген сөздермен толықтырылсын; </w:t>
      </w:r>
      <w:r>
        <w:br/>
      </w:r>
      <w:r>
        <w:rPr>
          <w:rFonts w:ascii="Times New Roman"/>
          <w:b w:val="false"/>
          <w:i w:val="false"/>
          <w:color w:val="000000"/>
          <w:sz w:val="28"/>
        </w:rPr>
        <w:t xml:space="preserve">
      тоғызыншы абзацтағы "кедергі келтіретін жерлерде" деген сөздерден кейін ";" белгісі қойылып, мынадай мазмұндағы абзацпен толықтырылсын; </w:t>
      </w:r>
      <w:r>
        <w:br/>
      </w:r>
      <w:r>
        <w:rPr>
          <w:rFonts w:ascii="Times New Roman"/>
          <w:b w:val="false"/>
          <w:i w:val="false"/>
          <w:color w:val="000000"/>
          <w:sz w:val="28"/>
        </w:rPr>
        <w:t xml:space="preserve">
      "гүлзарларда, балалар және спорт алаңдарында"; </w:t>
      </w:r>
      <w:r>
        <w:br/>
      </w:r>
      <w:r>
        <w:rPr>
          <w:rFonts w:ascii="Times New Roman"/>
          <w:b w:val="false"/>
          <w:i w:val="false"/>
          <w:color w:val="000000"/>
          <w:sz w:val="28"/>
        </w:rPr>
        <w:t>
</w:t>
      </w:r>
      <w:r>
        <w:rPr>
          <w:rFonts w:ascii="Times New Roman"/>
          <w:b w:val="false"/>
          <w:i w:val="false"/>
          <w:color w:val="000000"/>
          <w:sz w:val="28"/>
        </w:rPr>
        <w:t xml:space="preserve">
      12.5-тармақ мынадай мазмұндағы абзацпен толықтырылсын: </w:t>
      </w:r>
      <w:r>
        <w:br/>
      </w:r>
      <w:r>
        <w:rPr>
          <w:rFonts w:ascii="Times New Roman"/>
          <w:b w:val="false"/>
          <w:i w:val="false"/>
          <w:color w:val="000000"/>
          <w:sz w:val="28"/>
        </w:rPr>
        <w:t xml:space="preserve">
      "гүлзарларда, балалар және спорт алаңдарында."; </w:t>
      </w:r>
      <w:r>
        <w:br/>
      </w:r>
      <w:r>
        <w:rPr>
          <w:rFonts w:ascii="Times New Roman"/>
          <w:b w:val="false"/>
          <w:i w:val="false"/>
          <w:color w:val="000000"/>
          <w:sz w:val="28"/>
        </w:rPr>
        <w:t>
</w:t>
      </w:r>
      <w:r>
        <w:rPr>
          <w:rFonts w:ascii="Times New Roman"/>
          <w:b w:val="false"/>
          <w:i w:val="false"/>
          <w:color w:val="000000"/>
          <w:sz w:val="28"/>
        </w:rPr>
        <w:t xml:space="preserve">
      17.2-тармақта: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"рұқсат етілген ең жоғары массасы 3,5 т артық жүк автомобильдерінің" деген сөздерден кейін ", автобустардың" деген сөзбен толықтырылсын; </w:t>
      </w:r>
      <w:r>
        <w:br/>
      </w:r>
      <w:r>
        <w:rPr>
          <w:rFonts w:ascii="Times New Roman"/>
          <w:b w:val="false"/>
          <w:i w:val="false"/>
          <w:color w:val="000000"/>
          <w:sz w:val="28"/>
        </w:rPr>
        <w:t xml:space="preserve">
      "тұруына" деген сөзден кейін ";" белгісі қойылып, мынадай мазмұндағы абзацтармен толықтырылсын: </w:t>
      </w:r>
      <w:r>
        <w:br/>
      </w:r>
      <w:r>
        <w:rPr>
          <w:rFonts w:ascii="Times New Roman"/>
          <w:b w:val="false"/>
          <w:i w:val="false"/>
          <w:color w:val="000000"/>
          <w:sz w:val="28"/>
        </w:rPr>
        <w:t xml:space="preserve">
      "дыбыстық сигнал беруге, әуенді қатты қосуға; </w:t>
      </w:r>
      <w:r>
        <w:br/>
      </w:r>
      <w:r>
        <w:rPr>
          <w:rFonts w:ascii="Times New Roman"/>
          <w:b w:val="false"/>
          <w:i w:val="false"/>
          <w:color w:val="000000"/>
          <w:sz w:val="28"/>
        </w:rPr>
        <w:t xml:space="preserve">
      тротуарларда, гүлзарларда, балалар және ойын алаңдарында тоқтауға"; </w:t>
      </w:r>
      <w:r>
        <w:br/>
      </w:r>
      <w:r>
        <w:rPr>
          <w:rFonts w:ascii="Times New Roman"/>
          <w:b w:val="false"/>
          <w:i w:val="false"/>
          <w:color w:val="000000"/>
          <w:sz w:val="28"/>
        </w:rPr>
        <w:t>
</w:t>
      </w:r>
      <w:r>
        <w:rPr>
          <w:rFonts w:ascii="Times New Roman"/>
          <w:b w:val="false"/>
          <w:i w:val="false"/>
          <w:color w:val="000000"/>
          <w:sz w:val="28"/>
        </w:rPr>
        <w:t xml:space="preserve">
      22.1-тармақ мынадай мазмұндағы абзацтармен толықтырылсын: </w:t>
      </w:r>
      <w:r>
        <w:br/>
      </w:r>
      <w:r>
        <w:rPr>
          <w:rFonts w:ascii="Times New Roman"/>
          <w:b w:val="false"/>
          <w:i w:val="false"/>
          <w:color w:val="000000"/>
          <w:sz w:val="28"/>
        </w:rPr>
        <w:t xml:space="preserve">
      "Автобустармен, шағын автобустармен жолаушылар тасымалдауға жасы кемінде жиырма бірде, тиісті санаттағы жүргізуші куәлігі бар жүргізушілерге рұқсат етіледі. </w:t>
      </w:r>
      <w:r>
        <w:br/>
      </w:r>
      <w:r>
        <w:rPr>
          <w:rFonts w:ascii="Times New Roman"/>
          <w:b w:val="false"/>
          <w:i w:val="false"/>
          <w:color w:val="000000"/>
          <w:sz w:val="28"/>
        </w:rPr>
        <w:t xml:space="preserve">
      Жолаушылар мен багажды тасымалдау үшін пайдаланылатын автобустар мен шағын автобустар Қазақстан Республикасының техникалық регламенттерінің талаптарына және стандарттарына сәйкес болуы тиіс. </w:t>
      </w:r>
      <w:r>
        <w:br/>
      </w:r>
      <w:r>
        <w:rPr>
          <w:rFonts w:ascii="Times New Roman"/>
          <w:b w:val="false"/>
          <w:i w:val="false"/>
          <w:color w:val="000000"/>
          <w:sz w:val="28"/>
        </w:rPr>
        <w:t xml:space="preserve">
      Такси ретінде тасымал үшін арнайы басқарылатын, оның ішінде толық қолымен, сондай-ақ оң жақтан басқарылатын автокөлік құралдарын пайдалануға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22.5-тармақ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22.9-тармақпен толықтырылсын: </w:t>
      </w:r>
      <w:r>
        <w:br/>
      </w:r>
      <w:r>
        <w:rPr>
          <w:rFonts w:ascii="Times New Roman"/>
          <w:b w:val="false"/>
          <w:i w:val="false"/>
          <w:color w:val="000000"/>
          <w:sz w:val="28"/>
        </w:rPr>
        <w:t xml:space="preserve">
      "22.9. Балалар топтарын ұйымдастырылған түрде тасымалдау кемінде екі есігі бар, техникалық жай-күйі Автомобиль көлігімен жолаушыларды және багажды тасымалдау ережелерінде белгіленген талаптарға жауап беретін автобустармен жүзеге асырылады, онда міндетті түрде ересек (18 жастан жоғары) ілесіп жүруші болуы тиіс. </w:t>
      </w:r>
      <w:r>
        <w:br/>
      </w:r>
      <w:r>
        <w:rPr>
          <w:rFonts w:ascii="Times New Roman"/>
          <w:b w:val="false"/>
          <w:i w:val="false"/>
          <w:color w:val="000000"/>
          <w:sz w:val="28"/>
        </w:rPr>
        <w:t xml:space="preserve">
      Автобустар балалар топтарын ұйымдастырылған түрде тасымалдау кезінде сары түсті жарқылдауық маякпен жабдықталуға тиіс. Бұл автобустардың алдына және артына "Балалар тасымалы" деген тану белгісі орнатылуы тиіс. </w:t>
      </w:r>
      <w:r>
        <w:br/>
      </w:r>
      <w:r>
        <w:rPr>
          <w:rFonts w:ascii="Times New Roman"/>
          <w:b w:val="false"/>
          <w:i w:val="false"/>
          <w:color w:val="000000"/>
          <w:sz w:val="28"/>
        </w:rPr>
        <w:t xml:space="preserve">
      Балалар топтарын ұйымдастырылған түрде тасымалдауға жасы кемінде жиырма бесте, тиісті санаттағы жүргізуші куәлігі және кемінде бес жыл еңбек өтілі бар жүргізушілерге рұқсат етіледі. </w:t>
      </w:r>
      <w:r>
        <w:br/>
      </w:r>
      <w:r>
        <w:rPr>
          <w:rFonts w:ascii="Times New Roman"/>
          <w:b w:val="false"/>
          <w:i w:val="false"/>
          <w:color w:val="000000"/>
          <w:sz w:val="28"/>
        </w:rPr>
        <w:t xml:space="preserve">
      Автобус шанағында тасымалданатын балалардың саны орындық санынан аспауы тиіс. </w:t>
      </w:r>
      <w:r>
        <w:br/>
      </w:r>
      <w:r>
        <w:rPr>
          <w:rFonts w:ascii="Times New Roman"/>
          <w:b w:val="false"/>
          <w:i w:val="false"/>
          <w:color w:val="000000"/>
          <w:sz w:val="28"/>
        </w:rPr>
        <w:t xml:space="preserve">
      Қала сыртындағы жолдарда балаларды тасымалдайтын екі және одан да көп автобустар легімен жол полициясының арнайы автомобильдері ілесіп жүруге тиіс."; </w:t>
      </w:r>
      <w:r>
        <w:br/>
      </w:r>
      <w:r>
        <w:rPr>
          <w:rFonts w:ascii="Times New Roman"/>
          <w:b w:val="false"/>
          <w:i w:val="false"/>
          <w:color w:val="000000"/>
          <w:sz w:val="28"/>
        </w:rPr>
        <w:t xml:space="preserve">
      2) көрсетілген қаулымен бекітілген Көлік құралдарын пайдалануға жіберу жөніндегі негізгі ережелер мен жол қозғалысының қауіпсіздігін қамтамасыз етуі бойынша лауазымды адамдар мен жол қозғалысына қатысушылардың міндеттерінде: </w:t>
      </w:r>
      <w:r>
        <w:br/>
      </w:r>
      <w:r>
        <w:rPr>
          <w:rFonts w:ascii="Times New Roman"/>
          <w:b w:val="false"/>
          <w:i w:val="false"/>
          <w:color w:val="000000"/>
          <w:sz w:val="28"/>
        </w:rPr>
        <w:t>
</w:t>
      </w:r>
      <w:r>
        <w:rPr>
          <w:rFonts w:ascii="Times New Roman"/>
          <w:b w:val="false"/>
          <w:i w:val="false"/>
          <w:color w:val="000000"/>
          <w:sz w:val="28"/>
        </w:rPr>
        <w:t xml:space="preserve">
      15-тармақтың екінші абзацындағы "жолдарда" деген сөздің алдынан "стандарттардың, нормалардың және ережелердің талаптарына сәйкес"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қосымшада: </w:t>
      </w:r>
      <w:r>
        <w:br/>
      </w:r>
      <w:r>
        <w:rPr>
          <w:rFonts w:ascii="Times New Roman"/>
          <w:b w:val="false"/>
          <w:i w:val="false"/>
          <w:color w:val="000000"/>
          <w:sz w:val="28"/>
        </w:rPr>
        <w:t xml:space="preserve">
      6.1-тармақта "17.2.2.03-87 ГОСТ-та, 17.2.2.06-99 ГОСТ-та және 21393-75 ГОСТ-та" деген сөздер "техникалық регламенттер мен стандарттарда"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7.3-тармақтың екінші абзацы мынадай редакцияда жазылсын: </w:t>
      </w:r>
      <w:r>
        <w:br/>
      </w:r>
      <w:r>
        <w:rPr>
          <w:rFonts w:ascii="Times New Roman"/>
          <w:b w:val="false"/>
          <w:i w:val="false"/>
          <w:color w:val="000000"/>
          <w:sz w:val="28"/>
        </w:rPr>
        <w:t xml:space="preserve">
      "Механикалық көлік құралы кабинасының (салонының) желқағар және (немесе) алдыңғы бүйіріндегі әйнектеріне жабынды жағылған не болмаса түрлі-түсті пленкалар жапсырылған."; </w:t>
      </w:r>
      <w:r>
        <w:br/>
      </w:r>
      <w:r>
        <w:rPr>
          <w:rFonts w:ascii="Times New Roman"/>
          <w:b w:val="false"/>
          <w:i w:val="false"/>
          <w:color w:val="000000"/>
          <w:sz w:val="28"/>
        </w:rPr>
        <w:t>
</w:t>
      </w:r>
      <w:r>
        <w:rPr>
          <w:rFonts w:ascii="Times New Roman"/>
          <w:b w:val="false"/>
          <w:i w:val="false"/>
          <w:color w:val="000000"/>
          <w:sz w:val="28"/>
        </w:rPr>
        <w:t xml:space="preserve">
      7.9-тармақ мынадай редакцияда жазылсын: </w:t>
      </w:r>
      <w:r>
        <w:br/>
      </w:r>
      <w:r>
        <w:rPr>
          <w:rFonts w:ascii="Times New Roman"/>
          <w:b w:val="false"/>
          <w:i w:val="false"/>
          <w:color w:val="000000"/>
          <w:sz w:val="28"/>
        </w:rPr>
        <w:t xml:space="preserve">
      "7.9. Көлігі арнайы түстік-графикалық схемалар бойынша арнайы түстік және дыбыстық белгілермен жабдықталуға және боялуға жататын жедел және арнайы қызметтердің тізбесіне кірмейтін көлік құралдарында жедел және арнайы қызметтердің көлік құралдарында қолданылатын, орналасу орнына қарамастан, жарыққа шағылысатын қызыл және көк түсті жарық сигналдары немесе реңктері кезектесіп тұратын дыбыстық сигналдар немесе арнайы түстік-графикалық схемалар пайдаланылады".*".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күннен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