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400d" w14:textId="8ab4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Техникалық реттеуді, санитарлық және фитосанитарлық шараларды (СФС) қолдану саласындағы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2009 жылғы 21 қаңтардағы N 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Үндістан Республикасының Үкіметі арасындағы Техникалық реттеуді, санитарлық және фитосанитарлық шараларды (СФС) қолдану саласындағы ынтымақтастық туралы меморандумның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Индустрия және сауда вице-министрі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Үндістан Республикасының Үкіметі арасындағы Техникалық реттеуді, санитарлық және фитосанитарлық шараларды (СФС) қолдану саласындағы ынтымақтастық туралы меморандумға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21 қаңтардағы </w:t>
      </w:r>
      <w:r>
        <w:br/>
      </w:r>
      <w:r>
        <w:rPr>
          <w:rFonts w:ascii="Times New Roman"/>
          <w:b w:val="false"/>
          <w:i w:val="false"/>
          <w:color w:val="000000"/>
          <w:sz w:val="28"/>
        </w:rPr>
        <w:t xml:space="preserve">
      N 28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Техникалық реттеуді, санитарлық және фитосанитарлық шараларды (СФС) қолдану саласындағы ынтымақтастық туралы меморандум</w:t>
      </w:r>
    </w:p>
    <w:bookmarkEnd w:id="1"/>
    <w:p>
      <w:pPr>
        <w:spacing w:after="0"/>
        <w:ind w:left="0"/>
        <w:jc w:val="both"/>
      </w:pPr>
      <w:r>
        <w:rPr>
          <w:rFonts w:ascii="Times New Roman"/>
          <w:b w:val="false"/>
          <w:i w:val="false"/>
          <w:color w:val="000000"/>
          <w:sz w:val="28"/>
        </w:rPr>
        <w:t>(Меморандум қол қойылған күнінен бастап күшіне енді - ҚР СІМ-нің ресми сайты)</w:t>
      </w:r>
    </w:p>
    <w:p>
      <w:pPr>
        <w:spacing w:after="0"/>
        <w:ind w:left="0"/>
        <w:jc w:val="both"/>
      </w:pPr>
      <w:r>
        <w:rPr>
          <w:rFonts w:ascii="Times New Roman"/>
          <w:b w:val="false"/>
          <w:i w:val="false"/>
          <w:color w:val="000000"/>
          <w:sz w:val="28"/>
        </w:rPr>
        <w:t xml:space="preserve">      Қазақстан Республикасының Үкіметі мен Үндістан Республикасының Үкіметі (бұдан әрі - Тараптар) Саудадағы техникалық кедергілер туралы Дүниежүзілік Сауда Ұйымының келісімі (бұдан әрі - СТК келісімі) мен Санитарлық және фитосанитарлық шараларды қолдану туралы Дүниежүзілік Сауда Ұйымының келісімі (бұдан әрі - СФС келісімі) жөніндегі қағидаттарды, құқықтар мен міндеттерді растай отырып, </w:t>
      </w:r>
      <w:r>
        <w:br/>
      </w:r>
      <w:r>
        <w:rPr>
          <w:rFonts w:ascii="Times New Roman"/>
          <w:b w:val="false"/>
          <w:i w:val="false"/>
          <w:color w:val="000000"/>
          <w:sz w:val="28"/>
        </w:rPr>
        <w:t xml:space="preserve">
      мына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стандарттау және сәйкестікті бағалау жөніндегі тиісті халықаралық және өңірлік ұйымдарда ынтымақтастықты нығайтуға әрі сәйкестікті растауды жүргізу бойынша, қажет болған кезде ұлттық техникалық регламенттер мен стандарттарды дамыту үшін негіз ретінде халықаралық стандарттар мен басшылықтарды қолдануды ынталандыруға келісті.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өз стандарттары мен техникалық нормаларын ISO, IEC, OIE, Codex Alimentarus және IPPC-ті қоса алғанда, халықаралық ұйымдар әзірлеген Халықаралық Стандарттарға сәйкес келтіру жөнінде күш-жігер жұмсайды.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екі жақты сауданы дамыту және адамдардың өмірі мен денсаулығын, жануарларды, өсімдіктерді қорғау және қоршаған ортаны сақтау жөнінде шаралар қабылдау бойынша Тараптардың заңды құқықтарын құрметтей отырып, нарыққа қол жеткізуді оңайлату мақсатында СТС және СФС мәселелері жөніндегі ынтымақтастыққа жәрдемдесу және Тараптар арасында жүйелі негізде диалог орнату үшін жұмыс тобын құруға келісті.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Жұмыс тобының техникалық реттеу мәселелеріне қатысты міндеттері мыналар болып табылады: </w:t>
      </w:r>
      <w:r>
        <w:br/>
      </w:r>
      <w:r>
        <w:rPr>
          <w:rFonts w:ascii="Times New Roman"/>
          <w:b w:val="false"/>
          <w:i w:val="false"/>
          <w:color w:val="000000"/>
          <w:sz w:val="28"/>
        </w:rPr>
        <w:t xml:space="preserve">
      1. Тараптар қолданатын техникалық регламенттер, стандарттар және сәйкестікті бағалау бойынша ақпарат алмасу. </w:t>
      </w:r>
      <w:r>
        <w:br/>
      </w:r>
      <w:r>
        <w:rPr>
          <w:rFonts w:ascii="Times New Roman"/>
          <w:b w:val="false"/>
          <w:i w:val="false"/>
          <w:color w:val="000000"/>
          <w:sz w:val="28"/>
        </w:rPr>
        <w:t xml:space="preserve">
      2. Екі жақты сауданы арттыру мақсатында техникалық регламенттер, стандарттар және өнімнің сәйкестігін бағалаудың саудадағы ақталмаған техникалық кедергілерге әкелген жағдайларын талқылау және өзара қолайлы шешімге қол жеткізу тәсілдерін зерттеу. </w:t>
      </w:r>
      <w:r>
        <w:br/>
      </w:r>
      <w:r>
        <w:rPr>
          <w:rFonts w:ascii="Times New Roman"/>
          <w:b w:val="false"/>
          <w:i w:val="false"/>
          <w:color w:val="000000"/>
          <w:sz w:val="28"/>
        </w:rPr>
        <w:t xml:space="preserve">
      3. Халықаралық аккредиттелген зертханалар дерекқорын дайындау. </w:t>
      </w:r>
      <w:r>
        <w:br/>
      </w:r>
      <w:r>
        <w:rPr>
          <w:rFonts w:ascii="Times New Roman"/>
          <w:b w:val="false"/>
          <w:i w:val="false"/>
          <w:color w:val="000000"/>
          <w:sz w:val="28"/>
        </w:rPr>
        <w:t xml:space="preserve">
      4. Тараптар арасында техникалық регламенттер, стандарттар талаптарын үйлестіру және сәйкестікті бағалауды өзара тану туралы келісімдер әзірлеу бойынша жұмыс. </w:t>
      </w:r>
      <w:r>
        <w:br/>
      </w:r>
      <w:r>
        <w:rPr>
          <w:rFonts w:ascii="Times New Roman"/>
          <w:b w:val="false"/>
          <w:i w:val="false"/>
          <w:color w:val="000000"/>
          <w:sz w:val="28"/>
        </w:rPr>
        <w:t xml:space="preserve">
      5. Үйлестірілген стандарттар қабылдануы мүмкін өнімдерді анықтау бойынша жұмыс. </w:t>
      </w:r>
      <w:r>
        <w:br/>
      </w:r>
      <w:r>
        <w:rPr>
          <w:rFonts w:ascii="Times New Roman"/>
          <w:b w:val="false"/>
          <w:i w:val="false"/>
          <w:color w:val="000000"/>
          <w:sz w:val="28"/>
        </w:rPr>
        <w:t xml:space="preserve">
      6. Тараптардың қолданылатын техникалық регламенттер мен стандарттар талаптарына сәйкес келмейтін өнімдерді анықтау фактілері туралы, сондай-ақ бұл өнімдер туралы берілген фактілерге қатысты Тараптар қабылдаған шаралар туралы хабарлау. </w:t>
      </w:r>
      <w:r>
        <w:br/>
      </w:r>
      <w:r>
        <w:rPr>
          <w:rFonts w:ascii="Times New Roman"/>
          <w:b w:val="false"/>
          <w:i w:val="false"/>
          <w:color w:val="000000"/>
          <w:sz w:val="28"/>
        </w:rPr>
        <w:t xml:space="preserve">
      7. Стандарттау, метрология және сәйкестікті бағалау саласындағы әлеуетті нығайту үшін техникалық көмек ұсыну мен оқыту бойынша жұмыс.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Жұмыс тобының санитарлық және фитосанитарлық шараларға қатысты мәселелер жөніндегі міндеттері мыналар болып табылады: </w:t>
      </w:r>
      <w:r>
        <w:br/>
      </w:r>
      <w:r>
        <w:rPr>
          <w:rFonts w:ascii="Times New Roman"/>
          <w:b w:val="false"/>
          <w:i w:val="false"/>
          <w:color w:val="000000"/>
          <w:sz w:val="28"/>
        </w:rPr>
        <w:t xml:space="preserve">
      1. Сауданы ілгерілету, стандарттар мен тәуекелді бағалау тәсілдерін өзара мойындауға қол жеткізу мақсатында Тараптар ынтымақтастығының қазіргі және әлеуетті салаларын айқындау және өзара қолайлы шешімдерді іздеу. </w:t>
      </w:r>
      <w:r>
        <w:br/>
      </w:r>
      <w:r>
        <w:rPr>
          <w:rFonts w:ascii="Times New Roman"/>
          <w:b w:val="false"/>
          <w:i w:val="false"/>
          <w:color w:val="000000"/>
          <w:sz w:val="28"/>
        </w:rPr>
        <w:t xml:space="preserve">
      2. Аурулар мен зиянкестерден таза аймақтарды не аурулар мен зиянкестер таралуының төмен деңгейі бар аймақтарды тану бойынша жұмыстар жүргізу. </w:t>
      </w:r>
      <w:r>
        <w:br/>
      </w:r>
      <w:r>
        <w:rPr>
          <w:rFonts w:ascii="Times New Roman"/>
          <w:b w:val="false"/>
          <w:i w:val="false"/>
          <w:color w:val="000000"/>
          <w:sz w:val="28"/>
        </w:rPr>
        <w:t xml:space="preserve">
      3. СФС саласындағы ынтымақтастық салаларын айқындау; тәуекелді бағалау талаптарына, тәуекелді бағалау тәсілдері мен талдауға қатысты ақпарат алмасу. </w:t>
      </w:r>
      <w:r>
        <w:br/>
      </w:r>
      <w:r>
        <w:rPr>
          <w:rFonts w:ascii="Times New Roman"/>
          <w:b w:val="false"/>
          <w:i w:val="false"/>
          <w:color w:val="000000"/>
          <w:sz w:val="28"/>
        </w:rPr>
        <w:t xml:space="preserve">
      4. Белгілі бір СФС салаларындағы әлеуетті құру үшін оқыту бағдарламалары мен техникалық қолдау көрсетуді ұйымдастыру.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егер беретін Тарап олардың құпиялылығын сақтауды ескертетін болса, осы Меморандум шеңберінде алынатын құжаттама мен ақпаратының құпиялылығын қамтамасыз етеді. </w:t>
      </w:r>
      <w:r>
        <w:br/>
      </w:r>
      <w:r>
        <w:rPr>
          <w:rFonts w:ascii="Times New Roman"/>
          <w:b w:val="false"/>
          <w:i w:val="false"/>
          <w:color w:val="000000"/>
          <w:sz w:val="28"/>
        </w:rPr>
        <w:t xml:space="preserve">
      Көрсетілген ақпарат оны берген Тараптың жазбаша келісімімен ғана үшінші тарапқа берілуі мүмкін.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егер әрбір нақты жағдайда өзгеше тәртіп келісілмеген болса, осы Меморандумды олардың орындауы барысында туындайтын шығыстарды Тараптар мемлекеттерінің ұлттық заңнамаларында көзделген қаражат шегінде дербес көтереді.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Меморандум ережелерін орындау мен түсіндіруге байланысты барлық даулар өзара консультациялар мен келіссөздер арқылы шешіледі.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Меморандум олар қатысушылары болып табылатын басқа халықаралық шарттардан туындайтын Тараптардың құқықтары мен міндеттемелерін қозғамайды. </w:t>
      </w:r>
    </w:p>
    <w:bookmarkStart w:name="z14"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Меморандум қол қойылған күнінен бастап күшіне енеді. </w:t>
      </w:r>
      <w:r>
        <w:br/>
      </w:r>
      <w:r>
        <w:rPr>
          <w:rFonts w:ascii="Times New Roman"/>
          <w:b w:val="false"/>
          <w:i w:val="false"/>
          <w:color w:val="000000"/>
          <w:sz w:val="28"/>
        </w:rPr>
        <w:t xml:space="preserve">
      2009 жылғы ______ қаңтарда Нью-Дели қаласында әрқайсысы қазақ, орыс және ағылшын тілдерінде екі данада жасалды, әрі барлық мәтіндердің бірдей күші бар.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Үндістан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