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05ef" w14:textId="d120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және Молдова Республикасының Үкіметі арасындағы Қазақстан Республикасы мен Молдова Республикасы арасындағы 1992-1993 жылдардағы (корреспонденттік шоттарға көшкенге дейін және кейін) сауда-экономикалық қатынастардың нәтижелері бойынша өзара есеп айырысу сальдосын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15 қаңтардағы N 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және Молдова Республикасының Үкіметі арасындағы Қазақстан Республикасы мен Молдова Республикасы арасындағы 1992 - 1993 жылдардағы (корреспонденттік шоттарға көшкенге дейін және кейін) сауда-экономикалық қатынастардың нәтижелері бойынша өзара есеп айырысу сальдосын реттеу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және Молдова Республикасының Үкіметі арасындағы Қазақстан Республикасы мен Молдова Республикасы арасындағы 1992 - 1993 жылдардағы (корреспонденттік шоттарға көшкенге дейін және кейін) сауда-экономикалық қатынастардың нәтижелері бойынша өзара есеп айырысу сальдосын реттеу туралы келісімнің жобасына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қаңтардағы </w:t>
      </w:r>
      <w:r>
        <w:br/>
      </w:r>
      <w:r>
        <w:rPr>
          <w:rFonts w:ascii="Times New Roman"/>
          <w:b w:val="false"/>
          <w:i w:val="false"/>
          <w:color w:val="000000"/>
          <w:sz w:val="28"/>
        </w:rPr>
        <w:t xml:space="preserve">
      N 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Қазақстан Республикасының Үкіметі және Молдова Республикасының Үкіметі арасындағы Қазақстан Республикасы мен Молдова Республикасы арасындағы 1992 - 1993 жылдардағы (корреспонденттік шоттарға көшкенге дейін және кейін) сауда-экономикалық қатынастардың нәтижелері бойынша өзара есеп айырысу сальдосын реттеу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және Молдова Республикасының Үкіметі Қазақстан Республикасы мен Молдова Республикасы арасындағы 1992 - 1993 жылдардағы (корреспонденттік шоттарға көшкенге дейін және кейін) сауда-экономикалық қатынастардың нәтижелері бойынша өзара есеп айырысу сальдосын түбегейлі реттеуге ұмтыла отырып, </w:t>
      </w:r>
      <w:r>
        <w:br/>
      </w:r>
      <w:r>
        <w:rPr>
          <w:rFonts w:ascii="Times New Roman"/>
          <w:b w:val="false"/>
          <w:i w:val="false"/>
          <w:color w:val="000000"/>
          <w:sz w:val="28"/>
        </w:rPr>
        <w:t xml:space="preserve">
      мына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күшіне енген сәттен бастап Қазақстан Республикасы мен Молдова Республикасы арасындағы 1992 - 1993 жылдардағы (корреспонденттік шоттарға көшкенге дейін және кейін) сауда-экономикалық қатынастардың нәтижелері бойынша 438819688,91 (төрт жүз отыз сегіз миллион сегіз жүз он тоғыз мың алты жүз сексен сегіз кеңес рублі 91 тиын) кеңес рублі сомасындағы өзара есеп айырысу сальдосына қатысты Қазақстан Республикасы мен Молдова Республикасы арасындағы өзара қаржылық талап ету және талаптар толық және түпкілікті реттелген деп танылады.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жазбаша түрде соңғы хабарланған күннен бастап күшіне енеді. </w:t>
      </w:r>
    </w:p>
    <w:p>
      <w:pPr>
        <w:spacing w:after="0"/>
        <w:ind w:left="0"/>
        <w:jc w:val="both"/>
      </w:pPr>
      <w:r>
        <w:rPr>
          <w:rFonts w:ascii="Times New Roman"/>
          <w:b w:val="false"/>
          <w:i w:val="false"/>
          <w:color w:val="000000"/>
          <w:sz w:val="28"/>
        </w:rPr>
        <w:t xml:space="preserve">      Осы Келісім Тараптар осы Келісім бойынша өзінің міндеттемелерін толық орындаған күннен бастап өзінің қолданылуын тоқтатады. </w:t>
      </w:r>
    </w:p>
    <w:p>
      <w:pPr>
        <w:spacing w:after="0"/>
        <w:ind w:left="0"/>
        <w:jc w:val="both"/>
      </w:pPr>
      <w:r>
        <w:rPr>
          <w:rFonts w:ascii="Times New Roman"/>
          <w:b w:val="false"/>
          <w:i w:val="false"/>
          <w:color w:val="000000"/>
          <w:sz w:val="28"/>
        </w:rPr>
        <w:t xml:space="preserve">      2009 жылғы "___"_________ ______________ әрқайсысы қазақ, молдова және орыс тілдерінде екі данада жасалды. </w:t>
      </w:r>
      <w:r>
        <w:br/>
      </w:r>
      <w:r>
        <w:rPr>
          <w:rFonts w:ascii="Times New Roman"/>
          <w:b w:val="false"/>
          <w:i w:val="false"/>
          <w:color w:val="000000"/>
          <w:sz w:val="28"/>
        </w:rPr>
        <w:t xml:space="preserve">
      Осы Келісімнің ережелерін түсіндіруде және қолдануда келіспеушіліктер туындаған жағдайда, Тараптар орыс тіліндегі мәтінді басшылыққа 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