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cb5a" w14:textId="d22c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кәсіпкерді мемлекеттік тіркеу туралы куәліктің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желтоқсандағы N 1325 Қаулысы. Күші жойылды - Қазақстан Республикасы Үкіметінің 2015 жылғы 17 маусымдағы № 449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17.06.2015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"Жеке кәсіпкерлік туралы" 2006 жылғы 31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жеке кәсіпкерді мемлекеттік тіркеу туралы куәліктің нысаны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Үкіметінің кейбір шешімдеріне өзгерістер мен толықтырулар енгізу туралы" Қазақстан Республикасы Үкіметінің 2007 жылғы 30 сәуірдегі N 352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13, 157-құжат)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кейбір шешімдеріне енгізілетін өзгерістер мен толықтырулардың 6-тармағы алып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"Жеке кәсіпкерлерді мемлекеттік тіркеу үшін алым ставкаларын, жеке кәсіпкерді мемлекеттік тіркеу туралы куәліктің нысанын бекіту туралы" Қазақстан Республикасы Үкіметінің 2001 жылғы 6 желтоқсандағы N 1586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2001 ж., N 45-46, 538-құжат);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Үкіметінің 2001 жылғы 6 желтоқсандағы N 1586 қаулысына өзгерістер енгізу туралы" Қазақстан Республикасы Үкіметінің 2006 жылғы 21 тамыздағы N 792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30, 335-құжат).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2009 жылғы 1 қаңтардан бастап қолданысқа енгізіледі және ресми жариялануға тиіс.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 к. Мәсімов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31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1325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</w:t>
      </w:r>
      <w:r>
        <w:br/>
      </w:r>
      <w:r>
        <w:rPr>
          <w:rFonts w:ascii="Times New Roman"/>
          <w:b/>
          <w:i w:val="false"/>
          <w:color w:val="000000"/>
        </w:rPr>
        <w:t xml:space="preserve">
Қаржы министрлігінің Салық комитеті  Қазақстан Республикасының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Елтаңбасы  Жеке кәсіпкерді мемлекеттік тіркеу туралы </w:t>
      </w:r>
      <w:r>
        <w:br/>
      </w:r>
      <w:r>
        <w:rPr>
          <w:rFonts w:ascii="Times New Roman"/>
          <w:b/>
          <w:i w:val="false"/>
          <w:color w:val="000000"/>
        </w:rPr>
        <w:t>
К У Ә Л І К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Куәліктің нысаны жаңа редакцияда - ҚР Үкіметінің 26.04.2013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(салық қызметі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Салық төлеушінің атауы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Тегі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Әкесінің аты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ЖСН/(БСН)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басын куәландыратын құжат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Тіркелген күні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Құрылған күні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№ _______ Сериясы 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