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0355" w14:textId="41c0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25 сәуірдегі N 390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1283 Қаулысы</w:t>
      </w:r>
    </w:p>
    <w:p>
      <w:pPr>
        <w:spacing w:after="0"/>
        <w:ind w:left="0"/>
        <w:jc w:val="both"/>
      </w:pPr>
      <w:bookmarkStart w:name="z1" w:id="0"/>
      <w:r>
        <w:rPr>
          <w:rFonts w:ascii="Times New Roman"/>
          <w:b w:val="false"/>
          <w:i w:val="false"/>
          <w:color w:val="000000"/>
          <w:sz w:val="28"/>
        </w:rPr>
        <w:t>      "Республикалық және жергілікті бюджеттерді орындау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2008 жылғы 25 сәуірдегі N 390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1-тармақта "1765862200 (бір миллиард жеті жүз алпыс бес миллион сегіз жүз алпыс екі мың екі жүз)" деген сөздер "1137426200 (бір миллиард бір жүз отыз жеті миллион төрт жүз жиырма алты мың екі жүз)"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