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e222" w14:textId="02de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логиялық әртүрлілік туралы конвенцияға Биологиялық қауіпсіздік жөніндегі Картахен хаттамасынан туындайтын міндеттемелерді Қазақстан Республикасының орындауын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желтоқсандағы № 12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Биологиялық әртүрлілік туралы конвенцияға Биологиялық қауіпсіздік жөніндегі Картахен хаттамасын ратификациялау туралы" Қазақстан Республикасының 2008 жылғы 17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ратификациялаған Биологиялық әртүрлілік туралы конвенцияға Картахен хаттам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 ұлттық үйлестіру орт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құзыретті ұлттық органы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10.01.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, Білім және ғылым министрліктері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