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94c3" w14:textId="c119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преференциялардың қолданылу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"Инвестициялар туралы" Қазақстан Республикасының 2003 жылғы 8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облысының Хромтау ауданында феррохром өндіретін кәсіпорын салу" инвестициялық жобасы бойынша "СП КГМ" жауапкершілігі шектеулі серіктестігіне берілетін инвестициялық салықтық преференциялардың мынадай қолданылу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- тіркелген активтерді іске қосқан сәттен бастап 10 (он)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мүлік салығы бойынша - тіркелген активтерді іске қосқан сәттен бастап 5 (бес)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жер салығы бойынша - тіркелген активтерді іске қосқан сәттен бастап 5 (бес)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