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a55d" w14:textId="ce4a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1248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өзгерістер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40, 455-құжат):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қызметі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Бөрібаев - Қазақстан Республикасының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Асқар Исмайылұлы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Оразаев -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Әбілахатұлы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Федоров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Олег Анатольевич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Парсегов - Қазақстан Республикасы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Борис Анатольевич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Меңдібаев - Қазақстан Республикасының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Бірлік Қайырбекұлы агенттігі төрайымының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Тілеухан -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Нәркес Түлекқызы Мәжілісінің Аппараты заң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меңгерушісі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Мейірманова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Азалия Амангелдіқызы Мәжілісіндегі "Нұр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халықтық-демократиялық партиясы фракциясының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аппараты ұйымдастыру-құқық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меңгерушісі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Қуанғанова - Қазақстан кәсіпкерлері форумы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Гүлнәр Шаймұратқызы директорының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Нұғманова - "Қазақстан Республикасының заң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Эльмира Әбдікқызы институты" жауапкершілігі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серіктестігінің директоры, заң ғылымдарының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кандидаты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Шпекбаев Алик Жатқамбайұлы, Супрун Виктор Васильевич, Айтжанов Дулат Нулиұлы, Исабаев Бейбіт Өксікбайұлы, Ыбырайым Нұрлан Мұхтарбекұлы, Шаймерденова Гүлвира Балташқызы шығарылсын.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