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f14d" w14:textId="f56f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4 желтоқсандағы N 1236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саяси және әлеуметтік тұрақтылығын қамтамасыз ету мақсатында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 бюджеттік жоспарлау министрлігіне "Самұрық-Қазына" ұлттық әл-ауқат қоры" акционерлік қоғамының жарғылық капиталын ұлғайтуға "Шар станциясы - Өскемен" жаңа темір жол желісін салу және пайдалану" концессиялық жобасын іске асыру мақсатында 2008 жылға арналған республикалық бюджетте көзделген Қазақстан Республикасы Үкіметінің шұғыл шығындарға арналған резервінен 3090000000 (үш миллиард тоқсан миллион) теңге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