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9fc9e" w14:textId="2f9fc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қалалық коммуналдық шаруашылық" акционерлік қоғамы тартқан мемлекет кепілдік берген қарыз бойынша міндеттемелерді орындау туралы</w:t>
      </w:r>
    </w:p>
    <w:p>
      <w:pPr>
        <w:spacing w:after="0"/>
        <w:ind w:left="0"/>
        <w:jc w:val="both"/>
      </w:pPr>
      <w:r>
        <w:rPr>
          <w:rFonts w:ascii="Times New Roman"/>
          <w:b w:val="false"/>
          <w:i w:val="false"/>
          <w:color w:val="000000"/>
          <w:sz w:val="28"/>
        </w:rPr>
        <w:t>Қазақстан Республикасы Үкіметінің 2008 жылғы 23 желтоқсандағы N 1231 Қаулысы</w:t>
      </w:r>
    </w:p>
    <w:p>
      <w:pPr>
        <w:spacing w:after="0"/>
        <w:ind w:left="0"/>
        <w:jc w:val="both"/>
      </w:pPr>
      <w:bookmarkStart w:name="z1" w:id="0"/>
      <w:r>
        <w:rPr>
          <w:rFonts w:ascii="Times New Roman"/>
          <w:b w:val="false"/>
          <w:i w:val="false"/>
          <w:color w:val="000000"/>
          <w:sz w:val="28"/>
        </w:rPr>
        <w:t>
      Қазақстан Республикасының Бюджет </w:t>
      </w:r>
      <w:r>
        <w:rPr>
          <w:rFonts w:ascii="Times New Roman"/>
          <w:b w:val="false"/>
          <w:i w:val="false"/>
          <w:color w:val="000000"/>
          <w:sz w:val="28"/>
        </w:rPr>
        <w:t xml:space="preserve">кодексіне </w:t>
      </w:r>
      <w:r>
        <w:rPr>
          <w:rFonts w:ascii="Times New Roman"/>
          <w:b w:val="false"/>
          <w:i w:val="false"/>
          <w:color w:val="000000"/>
          <w:sz w:val="28"/>
        </w:rPr>
        <w:t>және "Республикалық және жергілікті бюджеттердің атқарылу ережесін бекіту туралы" Қазақстан Республикасы Үкіметінің 2007 жылғы 20 наурыздағы N 225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мемлекеттік кепілдік бойынша міндеттемелерді орындау мақсатында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2008 жылға арналған республикалық бюджетте 011 "Мемлекеттік кепілдіктер бойынша міндеттемелерді орындау" бағдарламасы бойынша көзделген қаражат шегінде "Тұрмыстық қалдықтарды жоюды жаңғырту және Астана қаласының экологиялық жағдайын жақсарту" жобасын іске асыру үшін Instituto de Credito Oficial of the Kingdom of Spain мен "Қалалық коммуналдық шаруашылық" мемлекеттік коммуналдық мекемесі (қазіргі уақытта - "Астана қалалық коммуналдық шаруашылығы" акционерлік қоғамы) арасында жасалған 2001 жылғы 23 мамырдағы Кредиттік келісім бойынша 248480,56 (екі жүз қырық сегіз мың төрт жүз сексен доллар елу алты цент) АҚШ доллары сомасында сыйақы бойынша берешекті, сондай-ақ уақтылы орындалмаған міндеттемелер үшін есептелген айыппұлды өтеу жүзеге асырылсын.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Қаржы министрлігі "Қазақстанның Даму Банкі" және "Астана қалалық коммуналдық шаруашылығы" акционерлік қоғамдарымен республикалық бюджеттен оқшауландырылған қаражатты қайтаруды қамтамасыз ететін қосымша келісімдер жасассын. </w:t>
      </w:r>
      <w:r>
        <w:br/>
      </w:r>
      <w:r>
        <w:rPr>
          <w:rFonts w:ascii="Times New Roman"/>
          <w:b w:val="false"/>
          <w:i w:val="false"/>
          <w:color w:val="000000"/>
          <w:sz w:val="28"/>
        </w:rPr>
        <w:t>
</w:t>
      </w:r>
      <w:r>
        <w:rPr>
          <w:rFonts w:ascii="Times New Roman"/>
          <w:b w:val="false"/>
          <w:i w:val="false"/>
          <w:color w:val="000000"/>
          <w:sz w:val="28"/>
        </w:rPr>
        <w:t xml:space="preserve">
      3. Осы қаулы қол қойылған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