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59e" w14:textId="2199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62-бабына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Табиғи монополияларды реттеу агенттігінің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1221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Табиғи монополияларды реттеу агенттігінің 2009 - 2011 жылдарға арналған стратегиялық жоспары  Астана - 2008 жыл  Мазмұны </w:t>
      </w:r>
    </w:p>
    <w:bookmarkEnd w:id="1"/>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Қазақстан Республикасы Табиғи монополияларды реттеу агенттігінің миссиясы және пайымдауы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 Табиғи монополияларды реттеу агенттігі қызметінің стратегиялық бағыттары, мақсаттары мен міндеттері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Агенттіктің функционалдық мүмкіндіктері және ықтимал қатерлер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Мемлекеттік органның стратегиялық мақсаттарының мемлекеттің стратегиялық мақсаттарына сәйкестігі </w:t>
      </w:r>
    </w:p>
    <w:bookmarkStart w:name="z4" w:id="2"/>
    <w:p>
      <w:pPr>
        <w:spacing w:after="0"/>
        <w:ind w:left="0"/>
        <w:jc w:val="left"/>
      </w:pPr>
      <w:r>
        <w:rPr>
          <w:rFonts w:ascii="Times New Roman"/>
          <w:b/>
          <w:i w:val="false"/>
          <w:color w:val="000000"/>
        </w:rPr>
        <w:t xml:space="preserve"> 
1. Қазақстан Республикасы Табиғи монополияларды реттеу агенттігінің миссиясы және пайымдауы </w:t>
      </w:r>
    </w:p>
    <w:bookmarkEnd w:id="2"/>
    <w:p>
      <w:pPr>
        <w:spacing w:after="0"/>
        <w:ind w:left="0"/>
        <w:jc w:val="both"/>
      </w:pPr>
      <w:r>
        <w:rPr>
          <w:rFonts w:ascii="Times New Roman"/>
          <w:b/>
          <w:i w:val="false"/>
          <w:color w:val="000000"/>
          <w:sz w:val="28"/>
        </w:rPr>
        <w:t xml:space="preserve">Миссия </w:t>
      </w:r>
      <w:r>
        <w:br/>
      </w:r>
      <w:r>
        <w:rPr>
          <w:rFonts w:ascii="Times New Roman"/>
          <w:b w:val="false"/>
          <w:i w:val="false"/>
          <w:color w:val="000000"/>
          <w:sz w:val="28"/>
        </w:rPr>
        <w:t xml:space="preserve">
      Қазақстан Республикасы Табиғи монополияларды реттеу агенттігі (бұдан әрі - Агенттік) тұтынушылар мен табиғи монополиялар субъектілерінің мүдделері теңгерімінің негізінде салалық реттеуші ретінде экономиканың инфрақұрылымдық салаларының тиімді жұмысы істеуі мен дамуын қамтамасыз етеді. </w:t>
      </w:r>
    </w:p>
    <w:p>
      <w:pPr>
        <w:spacing w:after="0"/>
        <w:ind w:left="0"/>
        <w:jc w:val="both"/>
      </w:pPr>
      <w:r>
        <w:rPr>
          <w:rFonts w:ascii="Times New Roman"/>
          <w:b/>
          <w:i w:val="false"/>
          <w:color w:val="000000"/>
          <w:sz w:val="28"/>
        </w:rPr>
        <w:t xml:space="preserve">Пайымдау </w:t>
      </w:r>
      <w:r>
        <w:br/>
      </w:r>
      <w:r>
        <w:rPr>
          <w:rFonts w:ascii="Times New Roman"/>
          <w:b w:val="false"/>
          <w:i w:val="false"/>
          <w:color w:val="000000"/>
          <w:sz w:val="28"/>
        </w:rPr>
        <w:t xml:space="preserve">
      Реттеліп көрсетілетін қызметтерге арналған тарифтердің болжамды деңгейі, тиімді жұмыс істейтін субъектілер, инфрақұрылымға және табиғи монополиялар субъектілерінің қызметтеріне кедергісіз және кемсітусіз қол жеткізу. </w:t>
      </w:r>
    </w:p>
    <w:bookmarkStart w:name="z5" w:id="3"/>
    <w:p>
      <w:pPr>
        <w:spacing w:after="0"/>
        <w:ind w:left="0"/>
        <w:jc w:val="left"/>
      </w:pPr>
      <w:r>
        <w:rPr>
          <w:rFonts w:ascii="Times New Roman"/>
          <w:b/>
          <w:i w:val="false"/>
          <w:color w:val="000000"/>
        </w:rPr>
        <w:t xml:space="preserve"> 
2. Ағымдағы жағдайды талдау </w:t>
      </w:r>
    </w:p>
    <w:bookmarkEnd w:id="3"/>
    <w:p>
      <w:pPr>
        <w:spacing w:after="0"/>
        <w:ind w:left="0"/>
        <w:jc w:val="both"/>
      </w:pPr>
      <w:r>
        <w:rPr>
          <w:rFonts w:ascii="Times New Roman"/>
          <w:b w:val="false"/>
          <w:i w:val="false"/>
          <w:color w:val="000000"/>
          <w:sz w:val="28"/>
        </w:rPr>
        <w:t xml:space="preserve">      Агенттік темір жол көлігі, электр және жылу энергетикасы, мұнайды, мұнай өнімдері мен газды тасымалдау, су шаруашылығы және кәріз жүйелері, азаматтық авиация, порт қызметі саласында реттеуші болып табылады және осы салаларда тарифтік және техникалық реттеу функцияларына ие. </w:t>
      </w:r>
      <w:r>
        <w:br/>
      </w:r>
      <w:r>
        <w:rPr>
          <w:rFonts w:ascii="Times New Roman"/>
          <w:b w:val="false"/>
          <w:i w:val="false"/>
          <w:color w:val="000000"/>
          <w:sz w:val="28"/>
        </w:rPr>
        <w:t xml:space="preserve">
      Тарифтік реттеу табиғи монополиялар субъектілерін, көрсетілген нарықтарда үстем (монополиялық) жағдайға ие субъектілерді, мемлекеттік монополия субъектілері мен тауарлары (жұмыстары, қызметтері) Үкімет айқындайтын Номенклатураға енгізілген субъектілерді қамтиды. </w:t>
      </w:r>
      <w:r>
        <w:br/>
      </w:r>
      <w:r>
        <w:rPr>
          <w:rFonts w:ascii="Times New Roman"/>
          <w:b w:val="false"/>
          <w:i w:val="false"/>
          <w:color w:val="000000"/>
          <w:sz w:val="28"/>
        </w:rPr>
        <w:t xml:space="preserve">
      Техникалық реттеу нормалау мен әртүрлі рұқсат беру, кемсітусіз қол жеткізудің шарттарын айқындау мәселелерін және лицензиялау мәселелерін қамтиды. </w:t>
      </w:r>
      <w:r>
        <w:br/>
      </w:r>
      <w:r>
        <w:rPr>
          <w:rFonts w:ascii="Times New Roman"/>
          <w:b w:val="false"/>
          <w:i w:val="false"/>
          <w:color w:val="000000"/>
          <w:sz w:val="28"/>
        </w:rPr>
        <w:t xml:space="preserve">
      Табиғи монополиялар туралы заңнамаға сәйкес қазіргі уақытта табиғи монополиялар салаларында 1000-нан астам субъекті, оның ішінде: </w:t>
      </w:r>
      <w:r>
        <w:br/>
      </w:r>
      <w:r>
        <w:rPr>
          <w:rFonts w:ascii="Times New Roman"/>
          <w:b w:val="false"/>
          <w:i w:val="false"/>
          <w:color w:val="000000"/>
          <w:sz w:val="28"/>
        </w:rPr>
        <w:t xml:space="preserve">
      561 - су кәрізі жүйелері саласында; </w:t>
      </w:r>
      <w:r>
        <w:br/>
      </w:r>
      <w:r>
        <w:rPr>
          <w:rFonts w:ascii="Times New Roman"/>
          <w:b w:val="false"/>
          <w:i w:val="false"/>
          <w:color w:val="000000"/>
          <w:sz w:val="28"/>
        </w:rPr>
        <w:t xml:space="preserve">
      359 - электр және жылу энергетикасы саласында; </w:t>
      </w:r>
      <w:r>
        <w:br/>
      </w:r>
      <w:r>
        <w:rPr>
          <w:rFonts w:ascii="Times New Roman"/>
          <w:b w:val="false"/>
          <w:i w:val="false"/>
          <w:color w:val="000000"/>
          <w:sz w:val="28"/>
        </w:rPr>
        <w:t xml:space="preserve">
      151 - көлік саласында; </w:t>
      </w:r>
      <w:r>
        <w:br/>
      </w:r>
      <w:r>
        <w:rPr>
          <w:rFonts w:ascii="Times New Roman"/>
          <w:b w:val="false"/>
          <w:i w:val="false"/>
          <w:color w:val="000000"/>
          <w:sz w:val="28"/>
        </w:rPr>
        <w:t xml:space="preserve">
      44 - мұнайды және газды тасымалдау саласында өз қызметін жүзеге асырады. </w:t>
      </w:r>
      <w:r>
        <w:br/>
      </w:r>
      <w:r>
        <w:rPr>
          <w:rFonts w:ascii="Times New Roman"/>
          <w:b w:val="false"/>
          <w:i w:val="false"/>
          <w:color w:val="000000"/>
          <w:sz w:val="28"/>
        </w:rPr>
        <w:t xml:space="preserve">
      Агенттік 2005 жылдан бастап Орталық Азия өңірлік экономикалық ынтымақтастық (ОАӨЭЫ) бағдарламасының белсенді қатысушысы болып табылады. ОАӨЭЫ елдері Қазақстанды электр энергетикасы саласын тиімді реттеу мәселелерінде көшбасшы ел деп таныды. </w:t>
      </w:r>
      <w:r>
        <w:br/>
      </w:r>
      <w:r>
        <w:rPr>
          <w:rFonts w:ascii="Times New Roman"/>
          <w:b w:val="false"/>
          <w:i w:val="false"/>
          <w:color w:val="000000"/>
          <w:sz w:val="28"/>
        </w:rPr>
        <w:t xml:space="preserve">
      Агенттік 2000 жылдан бастап 28 ел өкілдерін қосатын Энергетиканы реттеу органдары өңірлік қауымдастығының (ERRA) мүшесі болып табылады. Агенттіктің мамандары тарифтер және баға түзу бойынша және лицензиялау бойынша ERRA комитеттерінің жұмысына белсенді қатысады. Соңғы отырыс 2008 жылғы сәуірде Будапешт қаласында өткен болатын, оның шеңберінде елімізде көп салалық реттеуішті жасаудың оң тәжірибесі ескерілген. </w:t>
      </w:r>
      <w:r>
        <w:br/>
      </w:r>
      <w:r>
        <w:rPr>
          <w:rFonts w:ascii="Times New Roman"/>
          <w:b w:val="false"/>
          <w:i w:val="false"/>
          <w:color w:val="000000"/>
          <w:sz w:val="28"/>
        </w:rPr>
        <w:t xml:space="preserve">
      Сонымен бірге проблемалық мәселелер де және оларды шешу қажеттілігі жоқ емес. </w:t>
      </w:r>
      <w:r>
        <w:br/>
      </w:r>
      <w:r>
        <w:rPr>
          <w:rFonts w:ascii="Times New Roman"/>
          <w:b w:val="false"/>
          <w:i w:val="false"/>
          <w:color w:val="000000"/>
          <w:sz w:val="28"/>
        </w:rPr>
        <w:t xml:space="preserve">
      Проблемалардың бірі нормативтен тыс ысыраптардың болуы болып табылады. </w:t>
      </w:r>
      <w:r>
        <w:br/>
      </w:r>
      <w:r>
        <w:rPr>
          <w:rFonts w:ascii="Times New Roman"/>
          <w:b w:val="false"/>
          <w:i w:val="false"/>
          <w:color w:val="000000"/>
          <w:sz w:val="28"/>
        </w:rPr>
        <w:t xml:space="preserve">
      Осылайша, қазіргі таңда нормативтік ысыраптардың жоғары деңгейінен (электр желілерінде олардың деңгейі 20 %-ға, жылу желілерінде 30 %-ға дейін жетті) басқа, кәсіпорындарда нормативтен тыс ысыраптар да орын алып тұр. Мысалға, АӨК-нің желілеріндегі нормативтен тыс ысыраптардың құны жылдық тарифтік табысы 7,5 млрд. теңге болған кезде 828 млн. теңгеден, Қарағанды Жарық желілерінде жылдық табыс 2,9 млрд. теңге болған кезде 552 млн.-дан астам теңгеден асып кетті. </w:t>
      </w:r>
      <w:r>
        <w:br/>
      </w:r>
      <w:r>
        <w:rPr>
          <w:rFonts w:ascii="Times New Roman"/>
          <w:b w:val="false"/>
          <w:i w:val="false"/>
          <w:color w:val="000000"/>
          <w:sz w:val="28"/>
        </w:rPr>
        <w:t xml:space="preserve">
      Реттеушілер шет елде бір саладағы реттелетін субъектілер үшін әдетте бірыңғай планканы белгілейді, ысыраптарға байланысты одан жоғары шығындар тарифке енгізілмейді. Осылайша, мысалы, Австрияда электр энергиясын беретін және тарататын кәсіпорындар үшін бұл планка 2%-ға тең. </w:t>
      </w:r>
      <w:r>
        <w:br/>
      </w:r>
      <w:r>
        <w:rPr>
          <w:rFonts w:ascii="Times New Roman"/>
          <w:b w:val="false"/>
          <w:i w:val="false"/>
          <w:color w:val="000000"/>
          <w:sz w:val="28"/>
        </w:rPr>
        <w:t xml:space="preserve">
      Сонымен қатар, әрекет етуге ынталар болмайынша елеулі ілгері жылжу болмайды. Сондықтан біз мыналарды ұсынамыз. </w:t>
      </w:r>
      <w:r>
        <w:br/>
      </w:r>
      <w:r>
        <w:rPr>
          <w:rFonts w:ascii="Times New Roman"/>
          <w:b w:val="false"/>
          <w:i w:val="false"/>
          <w:color w:val="000000"/>
          <w:sz w:val="28"/>
        </w:rPr>
        <w:t xml:space="preserve">
      Субъект инвестициялық бөлімді де қамтитын нормативтен тыс ысыраптарды жою жөніндегі ұйымдастыру-техникалық іс-шаралардың жоспарын әзірлеуге және оны іске асыруға кірісуге тиіс. Агенттік Ережелерге тиісті өзгерістер енгізуде, оларда мұндай Іс-шаралар жоспары болмаған жағдайда тарифтерді өзгертуге берілген өтінім қабылданбайды деп көрсетілген. </w:t>
      </w:r>
      <w:r>
        <w:br/>
      </w:r>
      <w:r>
        <w:rPr>
          <w:rFonts w:ascii="Times New Roman"/>
          <w:b w:val="false"/>
          <w:i w:val="false"/>
          <w:color w:val="000000"/>
          <w:sz w:val="28"/>
        </w:rPr>
        <w:t xml:space="preserve">
      Сонымен, осы шараларды Агенттік ысыраптардың деңгейі әлемдік стандарттарға жеткізгенге дейін қолданатын болады. </w:t>
      </w:r>
      <w:r>
        <w:br/>
      </w:r>
      <w:r>
        <w:rPr>
          <w:rFonts w:ascii="Times New Roman"/>
          <w:b w:val="false"/>
          <w:i w:val="false"/>
          <w:color w:val="000000"/>
          <w:sz w:val="28"/>
        </w:rPr>
        <w:t xml:space="preserve">
      Базалық субъектілерде нормативтік техникалық ысыраптардың деңгейлері 2006 жылы орташа есеппен электр энергиясы бойынша - 15,7%-ды, жылу бойынша - 20,7%-ды, су бойынша - 31,7%-ды құрады. </w:t>
      </w:r>
      <w:r>
        <w:br/>
      </w:r>
      <w:r>
        <w:rPr>
          <w:rFonts w:ascii="Times New Roman"/>
          <w:b w:val="false"/>
          <w:i w:val="false"/>
          <w:color w:val="000000"/>
          <w:sz w:val="28"/>
        </w:rPr>
        <w:t xml:space="preserve">
      Агенттік техникалық реттеу жөніндегі өкілеттіктерді жүзеге асыру, нормативтік техникалық ысыраптардың деңгейлерін төмендетуге бағытталған жүргізілген іс-шаралар нәтижесінде осы параметрлердің орнықты өсу үдерісін өзгертті. </w:t>
      </w:r>
      <w:r>
        <w:br/>
      </w:r>
      <w:r>
        <w:rPr>
          <w:rFonts w:ascii="Times New Roman"/>
          <w:b w:val="false"/>
          <w:i w:val="false"/>
          <w:color w:val="000000"/>
          <w:sz w:val="28"/>
        </w:rPr>
        <w:t xml:space="preserve">
      2007 жылы Агенттік осы ысыраптардың деңгейін 120 субъектінің 151 өтінімі бойынша төмендетті. Бұл шара осы фактордың тарифтердің деңгейіне ықпалы етуін бәсеңдетуге мүмкіндік берді. </w:t>
      </w:r>
      <w:r>
        <w:br/>
      </w:r>
      <w:r>
        <w:rPr>
          <w:rFonts w:ascii="Times New Roman"/>
          <w:b w:val="false"/>
          <w:i w:val="false"/>
          <w:color w:val="000000"/>
          <w:sz w:val="28"/>
        </w:rPr>
        <w:t xml:space="preserve">
      Табиғи монополия салаларында өндірістердің тозу және технологиялық жағынан артта қалу проблемасы да және осыған байланысты төмен тиімділік пен ысыраптар бар. Қазіргі уақытта коммуналдық сектордағы табиғи монополиялардың барлық салалары бойынша негізгі құралдардың тозуы орташа есеппен 60-65 %-ды құрайды. </w:t>
      </w:r>
      <w:r>
        <w:br/>
      </w:r>
      <w:r>
        <w:rPr>
          <w:rFonts w:ascii="Times New Roman"/>
          <w:b w:val="false"/>
          <w:i w:val="false"/>
          <w:color w:val="000000"/>
          <w:sz w:val="28"/>
        </w:rPr>
        <w:t xml:space="preserve">
      Бұл ретте көптеген субъектілерде желілерді жаңғыртуға және қайта құруға, желілердегі ысыраптарды төмендетуге бағытталған инвестициялық бағдарламалары жоқ. Бүгінгі күнге инвестициялық бағдарламалар 1077 субъектінің 11-інде ғана бекітілген. </w:t>
      </w:r>
      <w:r>
        <w:br/>
      </w:r>
      <w:r>
        <w:rPr>
          <w:rFonts w:ascii="Times New Roman"/>
          <w:b w:val="false"/>
          <w:i w:val="false"/>
          <w:color w:val="000000"/>
          <w:sz w:val="28"/>
        </w:rPr>
        <w:t>
      Осыған байланысты Қазақстан Республикасы Үкіметінің 2007 жылғы 24 желтоқсандағы N 1279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монополиялар салаларындағы тарифтік саясатты жетілдіру жөніндегі шаралар кешенін іске асыру нәтижесінде Агенттіктің орта мерзімді және ұзақ мерзімді кезеңдерге арналған инвестициялық бағдарламаларды кемінде 50 субъектіге бекітуі болжануда. </w:t>
      </w:r>
      <w:r>
        <w:br/>
      </w:r>
      <w:r>
        <w:rPr>
          <w:rFonts w:ascii="Times New Roman"/>
          <w:b w:val="false"/>
          <w:i w:val="false"/>
          <w:color w:val="000000"/>
          <w:sz w:val="28"/>
        </w:rPr>
        <w:t xml:space="preserve">
      Бұдан басқа, бүгінгі күнге Агенттіктің тарапынан мемлекеттік реттеуге жататын "Қазақстан темір жолы" ҰК" АҚ-ның магистральдық темір жол желісі (бұдан әрі - МТЖ) қызметтеріне арналған тарифтері жүктердің тектері бойынша және қатынастардың түрлері (экспорттық, импорттық, ішкі республикалық) бойынша сараланады. Көмірді, астықты, темір рудасын тасымалдау кезінде МТЖ қызметтеріне тарифтер шикі мұнайды, қара және түсті металдарды, қара металл сынықтарын және басқа да қымбат тұратын жүктерді тасымалдау кезіндегі МТЖ қызметтеріне арналған тарифтерден төмен. </w:t>
      </w:r>
      <w:r>
        <w:br/>
      </w:r>
      <w:r>
        <w:rPr>
          <w:rFonts w:ascii="Times New Roman"/>
          <w:b w:val="false"/>
          <w:i w:val="false"/>
          <w:color w:val="000000"/>
          <w:sz w:val="28"/>
        </w:rPr>
        <w:t xml:space="preserve">
      МТЖ қызметтеріне негізделген және ашық тарифтерді белгілеу мақсатында жүктердің тектерін, тасымалдау тектерін, жылжымалы құрамның үлгісін, поездың санатын, бағытталуын ескере отырып, МТЖ қызметтерінің өзіндік құнын есептеу әдістемесін әзірлеу қажеттілігі бар.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Республикасы Табиғи монополияларды реттеу </w:t>
      </w:r>
      <w:r>
        <w:br/>
      </w:r>
      <w:r>
        <w:rPr>
          <w:rFonts w:ascii="Times New Roman"/>
          <w:b w:val="false"/>
          <w:i w:val="false"/>
          <w:color w:val="000000"/>
          <w:sz w:val="28"/>
        </w:rPr>
        <w:t>
</w:t>
      </w:r>
      <w:r>
        <w:rPr>
          <w:rFonts w:ascii="Times New Roman"/>
          <w:b/>
          <w:i w:val="false"/>
          <w:color w:val="000000"/>
          <w:sz w:val="28"/>
        </w:rPr>
        <w:t xml:space="preserve">   агенттігі қызметінің стратегиялық бағыттары, мақсаттары мен </w:t>
      </w:r>
      <w:r>
        <w:br/>
      </w:r>
      <w:r>
        <w:rPr>
          <w:rFonts w:ascii="Times New Roman"/>
          <w:b w:val="false"/>
          <w:i w:val="false"/>
          <w:color w:val="000000"/>
          <w:sz w:val="28"/>
        </w:rPr>
        <w:t>
</w:t>
      </w:r>
      <w:r>
        <w:rPr>
          <w:rFonts w:ascii="Times New Roman"/>
          <w:b/>
          <w:i w:val="false"/>
          <w:color w:val="000000"/>
          <w:sz w:val="28"/>
        </w:rPr>
        <w:t xml:space="preserve">                          міндеттері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473"/>
        <w:gridCol w:w="1393"/>
        <w:gridCol w:w="1873"/>
        <w:gridCol w:w="1053"/>
        <w:gridCol w:w="1093"/>
        <w:gridCol w:w="107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1-стратегиялық бағыт. Табиғи монополиялар субъектілерінің </w:t>
            </w:r>
            <w:r>
              <w:br/>
            </w:r>
            <w:r>
              <w:rPr>
                <w:rFonts w:ascii="Times New Roman"/>
                <w:b/>
                <w:i w:val="false"/>
                <w:color w:val="000000"/>
                <w:sz w:val="20"/>
              </w:rPr>
              <w:t>
тиімді жұмыс істеуі мен дамуы жағдайларын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1-мақсат. Табиғи монополиялар субъектілері қызметінің тиімділігін арттыру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есепті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ағымдағы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индикаторлар </w:t>
            </w:r>
            <w:r>
              <w:br/>
            </w:r>
            <w:r>
              <w:rPr>
                <w:rFonts w:ascii="Times New Roman"/>
                <w:b w:val="false"/>
                <w:i w:val="false"/>
                <w:color w:val="000000"/>
                <w:sz w:val="20"/>
              </w:rPr>
              <w:t xml:space="preserve">
Базалық табиғи монополиялар субъектілерінің (бұдан әрі - ТМС) нормативтен тыс ысыраптарының (олар болған кезде) төмендеу пайызы: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ТМС нормативтік техникалық ысыраптарының бекітілгеннен төмендеу пайызы: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материалдар шығыстары нормаларын оңтайландырған базалық ТМС пайызы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1.1-міндет. Нормативтен тыс ысыраптарды тарату, нормативтік </w:t>
            </w:r>
            <w:r>
              <w:br/>
            </w:r>
            <w:r>
              <w:rPr>
                <w:rFonts w:ascii="Times New Roman"/>
                <w:b/>
                <w:i w:val="false"/>
                <w:color w:val="000000"/>
                <w:sz w:val="20"/>
              </w:rPr>
              <w:t xml:space="preserve">
ысыраптар мен шығындарды төмендету жөніндегі іс-шаралар </w:t>
            </w:r>
            <w:r>
              <w:br/>
            </w:r>
            <w:r>
              <w:rPr>
                <w:rFonts w:ascii="Times New Roman"/>
                <w:b/>
                <w:i w:val="false"/>
                <w:color w:val="000000"/>
                <w:sz w:val="20"/>
              </w:rPr>
              <w:t>
жоспары бар ТМС санын арттыру үшін жағдай жасау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ысыраптарды тарату жөніндегі жоспарларды міндетті әзірлеудің талабын көздейтін қолданыстағы нормативтік құқықтық актілерге өзгерістер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ысыраптарды төмендету міндеттілігі талабын көздейтін қолданыстағы нормативтік құқықтық актілерге өзгерістер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 ұсынған кезде шығындарды төмендету мен оңтайландырудың тетіктерін және бағыттарын айқындау әдістемесін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1.2-міндет. Субъектілер қызметінің тиімділігін арттыру </w:t>
            </w:r>
            <w:r>
              <w:br/>
            </w:r>
            <w:r>
              <w:rPr>
                <w:rFonts w:ascii="Times New Roman"/>
                <w:b/>
                <w:i w:val="false"/>
                <w:color w:val="000000"/>
                <w:sz w:val="20"/>
              </w:rPr>
              <w:t xml:space="preserve">
мақсатында нормативтік-құқықтық базаны тұтынушылар мен </w:t>
            </w:r>
            <w:r>
              <w:br/>
            </w:r>
            <w:r>
              <w:rPr>
                <w:rFonts w:ascii="Times New Roman"/>
                <w:b/>
                <w:i w:val="false"/>
                <w:color w:val="000000"/>
                <w:sz w:val="20"/>
              </w:rPr>
              <w:t>
субъектілер мүдделерінің теңгерімін сақтай отырып жетілдіру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 туралы" Заңына өзгерістер мен толықтырулар енгізу туралы" Қазақстан Республикасының Заңын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субъектілері қызметінің нысаналы көрсеткіштерінің кешендерін басқару стратегиясын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тегін, тасымалдаулар тегін, жылжымалы құрамның үлгісін, поездың санатын, бағытталуын ескере отырып МТЖ қызметтерінің өзіндік құнын есептеу әдістемесін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және (немесе) жылу желілеріне қосылатын қосымша қуаттар үшін төлемақыны айқындау әдістемесін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субъектілерінің қызметтер көрсету стандарттарын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салалардағы тарифтік саясатты жетілдіру жөніндегі 2011 - 2013 жылдарға арналған шаралар кешенінің жобасын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1.3-міндет. Табиғи монополиялар, доминанттар және мемлекеттік </w:t>
            </w:r>
            <w:r>
              <w:br/>
            </w:r>
            <w:r>
              <w:rPr>
                <w:rFonts w:ascii="Times New Roman"/>
                <w:b/>
                <w:i w:val="false"/>
                <w:color w:val="000000"/>
                <w:sz w:val="20"/>
              </w:rPr>
              <w:t xml:space="preserve">
монополия субъектілерінің қызметтерін мемлекеттік реттеудің </w:t>
            </w:r>
            <w:r>
              <w:br/>
            </w:r>
            <w:r>
              <w:rPr>
                <w:rFonts w:ascii="Times New Roman"/>
                <w:b/>
                <w:i w:val="false"/>
                <w:color w:val="000000"/>
                <w:sz w:val="20"/>
              </w:rPr>
              <w:t>
жаңа әдістерін әзірлеу және енгізу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кәріз жүйелерінің реттеліп көрсетілетін қызметтеріне сараланған тарифтерді есептеу әдістемесін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кәріз жүйелерінің реттеліп көрсетілетін қызметтеріне сараланған тарифтер әдісін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Субъектілер қызметінің тиімділік дәрежесін ескеретін тарифтерді белгілеу үшін салыстырмалы талдау (benchmarking) әдісін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шарты бойынша көрсетілетін темір жол көлігінің объектілері бар темір жолдың реттеліп көрсетілетін қызметтеріне тарифтер есептеу әдістерін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шарты бойынша көрсетілетін әуежайлардың реттеліп көрсетілетін қызметтеріне тарифтер есептеу әдістерін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 көрсеткен кезде энергия үнемдеуші технологияларды неғұрлым тиімді қолдану үшін технологиялық циклдің учаскелерін айқындау әдістемесін әзірлеу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2-мақсат. Реттелетін тарифтердің (бағалардың) тұрақты деңгейін қамтамасыз ету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r>
              <w:br/>
            </w:r>
            <w:r>
              <w:rPr>
                <w:rFonts w:ascii="Times New Roman"/>
                <w:b w:val="false"/>
                <w:i w:val="false"/>
                <w:color w:val="000000"/>
                <w:sz w:val="20"/>
              </w:rPr>
              <w:t xml:space="preserve">
Ұзақ мерзімді немесе орта мерзімді тарифтер бойынша жұмыс істейтін базалық ТМС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2.1-міндет. Орта мерзімді және (немесе) ұзақ мерзімді </w:t>
            </w:r>
            <w:r>
              <w:br/>
            </w:r>
            <w:r>
              <w:rPr>
                <w:rFonts w:ascii="Times New Roman"/>
                <w:b/>
                <w:i w:val="false"/>
                <w:color w:val="000000"/>
                <w:sz w:val="20"/>
              </w:rPr>
              <w:t>
тарифтер бекіту ережесін жетілдіру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Субъектілердің орта және (немесе) ұзақ мерзімді тарифтер бекітуге берілген өтінімдерінің материалдарына рәсімдерді және талаптарды оңайлату жөнінде жаңа нормативтік құқықтық актілерді әзірлеу немесе қолда барларын 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2.2-міндет. Субъектілердің қаржылы-шаруашылық қызметінің және </w:t>
            </w:r>
            <w:r>
              <w:br/>
            </w:r>
            <w:r>
              <w:rPr>
                <w:rFonts w:ascii="Times New Roman"/>
                <w:b/>
                <w:i w:val="false"/>
                <w:color w:val="000000"/>
                <w:sz w:val="20"/>
              </w:rPr>
              <w:t>
техникалық жай-күйінің тиімділігін талдау және бағалау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қызметіне қаржылық және техникалық сараптамалар жүргізу, олар мыналарды қамтамасыз етеді: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субъектілерді қамту, кемінде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саны, кемінде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2.3-міндет. Тарифтерді бекіту рәсімдерінің ашықтығын қамтамасыз ету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Өтінімдер түскен кезде жария тыңдаулар өткізу (қажет болған кезде)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240-280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2.4-міндет. ББИ көрсеткіштерін жақсартуды ескере отырып, ТМС қызметтеріне арналған тарифтерді реттеу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мақұлдаған реттелетіп көрсетілетін қызметтерге тарифтердің шектік өсуінің инфляцияға жиынтық үлесінің шегінде ТМС реттеліп көрсетілетін қызметтеріне тарифтер бекіту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Қазақстан Республикасының Үкіметі айқындайды </w:t>
      </w:r>
    </w:p>
    <w:bookmarkStart w:name="z7" w:id="5"/>
    <w:p>
      <w:pPr>
        <w:spacing w:after="0"/>
        <w:ind w:left="0"/>
        <w:jc w:val="left"/>
      </w:pPr>
      <w:r>
        <w:rPr>
          <w:rFonts w:ascii="Times New Roman"/>
          <w:b/>
          <w:i w:val="false"/>
          <w:color w:val="000000"/>
        </w:rPr>
        <w:t xml:space="preserve"> 
4. Агенттіктің функционалдық мүмкіндіктері және ықтимал қатерлер </w:t>
      </w:r>
    </w:p>
    <w:bookmarkEnd w:id="5"/>
    <w:p>
      <w:pPr>
        <w:spacing w:after="0"/>
        <w:ind w:left="0"/>
        <w:jc w:val="both"/>
      </w:pPr>
      <w:r>
        <w:rPr>
          <w:rFonts w:ascii="Times New Roman"/>
          <w:b w:val="false"/>
          <w:i w:val="false"/>
          <w:color w:val="000000"/>
          <w:sz w:val="28"/>
        </w:rPr>
        <w:t xml:space="preserve">      Агенттіктің қызметін жетілдіру мақсатында: </w:t>
      </w:r>
      <w:r>
        <w:br/>
      </w:r>
      <w:r>
        <w:rPr>
          <w:rFonts w:ascii="Times New Roman"/>
          <w:b w:val="false"/>
          <w:i w:val="false"/>
          <w:color w:val="000000"/>
          <w:sz w:val="28"/>
        </w:rPr>
        <w:t xml:space="preserve">
      1) кадр әлеуетін ұдайы арттыруға, білікті мамандарды, оның ішінде жоғары оқу орындарының түлектерін тартуға, біліктілік деңгейді көтеруге, сондай-ақ қызметкерлерді ынталандыруға, әрбір қызметкер қызметінің тиімділігін одан әрі жетілдіруге ықпал ететін қолайлы еңбек жағдайларын жасауға; </w:t>
      </w:r>
      <w:r>
        <w:br/>
      </w:r>
      <w:r>
        <w:rPr>
          <w:rFonts w:ascii="Times New Roman"/>
          <w:b w:val="false"/>
          <w:i w:val="false"/>
          <w:color w:val="000000"/>
          <w:sz w:val="28"/>
        </w:rPr>
        <w:t xml:space="preserve">
      2) жұмыс тиімділігін арттыру үшін жаңа техника мен технологиялар санын және олармен қамтылуын ұлғайтуға; </w:t>
      </w:r>
      <w:r>
        <w:br/>
      </w:r>
      <w:r>
        <w:rPr>
          <w:rFonts w:ascii="Times New Roman"/>
          <w:b w:val="false"/>
          <w:i w:val="false"/>
          <w:color w:val="000000"/>
          <w:sz w:val="28"/>
        </w:rPr>
        <w:t xml:space="preserve">
      3) Агенттік қызметкерлерінің біліктілік деңгейін арттыруға бағытталған жұмыс жүргізіледі. </w:t>
      </w:r>
    </w:p>
    <w:p>
      <w:pPr>
        <w:spacing w:after="0"/>
        <w:ind w:left="0"/>
        <w:jc w:val="both"/>
      </w:pPr>
      <w:r>
        <w:rPr>
          <w:rFonts w:ascii="Times New Roman"/>
          <w:b w:val="false"/>
          <w:i w:val="false"/>
          <w:color w:val="000000"/>
          <w:sz w:val="28"/>
        </w:rPr>
        <w:t xml:space="preserve">      Агенттіктің мақсаттарына сыртқы факторлар есебінен қол жеткізуге әсер етуі мүмкін ықтимал қатерлер: </w:t>
      </w:r>
      <w:r>
        <w:br/>
      </w:r>
      <w:r>
        <w:rPr>
          <w:rFonts w:ascii="Times New Roman"/>
          <w:b w:val="false"/>
          <w:i w:val="false"/>
          <w:color w:val="000000"/>
          <w:sz w:val="28"/>
        </w:rPr>
        <w:t xml:space="preserve">
      1) инфляция деңгейінің берілген параметрлерден асып түсуі макроэкономикалық орнықтылықтың нашарлауына алып келуі мүмкін; </w:t>
      </w:r>
      <w:r>
        <w:br/>
      </w:r>
      <w:r>
        <w:rPr>
          <w:rFonts w:ascii="Times New Roman"/>
          <w:b w:val="false"/>
          <w:i w:val="false"/>
          <w:color w:val="000000"/>
          <w:sz w:val="28"/>
        </w:rPr>
        <w:t xml:space="preserve">
      2) Агенттік жүйесінің тиімді жұмыс істеуі үшін қажетті шешімдер мен нормативтік құқықтық актілерді уақтылы қабылдамау; </w:t>
      </w:r>
      <w:r>
        <w:br/>
      </w:r>
      <w:r>
        <w:rPr>
          <w:rFonts w:ascii="Times New Roman"/>
          <w:b w:val="false"/>
          <w:i w:val="false"/>
          <w:color w:val="000000"/>
          <w:sz w:val="28"/>
        </w:rPr>
        <w:t xml:space="preserve">
      3) Агенттіктің білікті мамандарының неғұрлым тартымды жағдайлары бар (жоғары жалақы, қолайлы еңбек жағдайлары, нормаланған жұмыс кестесі және т.б.) ұйымдарға кетуі; </w:t>
      </w:r>
      <w:r>
        <w:br/>
      </w:r>
      <w:r>
        <w:rPr>
          <w:rFonts w:ascii="Times New Roman"/>
          <w:b w:val="false"/>
          <w:i w:val="false"/>
          <w:color w:val="000000"/>
          <w:sz w:val="28"/>
        </w:rPr>
        <w:t xml:space="preserve">
      4) компьютер жүйесінің істен шығуы, дерек қордың жоғалуы. </w:t>
      </w:r>
    </w:p>
    <w:bookmarkStart w:name="z8" w:id="6"/>
    <w:p>
      <w:pPr>
        <w:spacing w:after="0"/>
        <w:ind w:left="0"/>
        <w:jc w:val="left"/>
      </w:pPr>
      <w:r>
        <w:rPr>
          <w:rFonts w:ascii="Times New Roman"/>
          <w:b/>
          <w:i w:val="false"/>
          <w:color w:val="000000"/>
        </w:rPr>
        <w:t xml:space="preserve"> 
5. Нормативтік құқықтық актілер </w:t>
      </w:r>
    </w:p>
    <w:bookmarkEnd w:id="6"/>
    <w:p>
      <w:pPr>
        <w:spacing w:after="0"/>
        <w:ind w:left="0"/>
        <w:jc w:val="both"/>
      </w:pPr>
      <w:r>
        <w:rPr>
          <w:rFonts w:ascii="Times New Roman"/>
          <w:b w:val="false"/>
          <w:i w:val="false"/>
          <w:color w:val="000000"/>
          <w:sz w:val="28"/>
        </w:rPr>
        <w:t>      1. "Табиғи монополиялар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"Бәсеке және монополистік қызметті шектеу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3.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5.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6. "Табиғи монополиялар салаларындағы тарифтік саясатты жетілдіру жөніндегі шаралар кешенін бекіту туралы" Қазақстан Республикасы Үкіметінің 2007 жылғы 24 желтоқсандағы N 1279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Республикасының әлеуметтік-экономикалық дамуының 2008-2010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қаулысы</w:t>
      </w:r>
      <w:r>
        <w:rPr>
          <w:rFonts w:ascii="Times New Roman"/>
          <w:b w:val="false"/>
          <w:i w:val="false"/>
          <w:color w:val="000000"/>
          <w:sz w:val="28"/>
        </w:rPr>
        <w:t xml:space="preserve"> (2008 жылғы 28 тамыздағы өзгерістерімен және толықтыруларымен бірге). </w:t>
      </w:r>
      <w:r>
        <w:br/>
      </w:r>
      <w:r>
        <w:rPr>
          <w:rFonts w:ascii="Times New Roman"/>
          <w:b w:val="false"/>
          <w:i w:val="false"/>
          <w:color w:val="000000"/>
          <w:sz w:val="28"/>
        </w:rPr>
        <w:t>
      8. "Тәуелсіз салалық реттеуіштер құру тұжырымдамасын мақұлдау және тәуелсіз салалық реттеуіштер құру жөніндегі іс-шаралар жоспарын бекіту туралы" Қазақстан Республикасы Үкіметінің 2007 жылғы 30 қарашадағы N 1153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 Табиғи монополияларды реттеу агенттігінің мәселелері" туралы Қазақстан Республикасы Үкіметінің 2007 жылғы 12 қазандағы N 943 </w:t>
      </w:r>
      <w:r>
        <w:rPr>
          <w:rFonts w:ascii="Times New Roman"/>
          <w:b w:val="false"/>
          <w:i w:val="false"/>
          <w:color w:val="000000"/>
          <w:sz w:val="28"/>
        </w:rPr>
        <w:t>қаулысы</w:t>
      </w:r>
      <w:r>
        <w:rPr>
          <w:rFonts w:ascii="Times New Roman"/>
          <w:b w:val="false"/>
          <w:i w:val="false"/>
          <w:color w:val="000000"/>
          <w:sz w:val="28"/>
        </w:rPr>
        <w:t xml:space="preserve">.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Қазақстан Республикасы Табиғи монополияларды реттеу </w:t>
      </w:r>
      <w:r>
        <w:br/>
      </w:r>
      <w:r>
        <w:rPr>
          <w:rFonts w:ascii="Times New Roman"/>
          <w:b w:val="false"/>
          <w:i w:val="false"/>
          <w:color w:val="000000"/>
          <w:sz w:val="28"/>
        </w:rPr>
        <w:t>
</w:t>
      </w:r>
      <w:r>
        <w:rPr>
          <w:rFonts w:ascii="Times New Roman"/>
          <w:b/>
          <w:i w:val="false"/>
          <w:color w:val="000000"/>
          <w:sz w:val="28"/>
        </w:rPr>
        <w:t xml:space="preserve">                агенттігінің бюджеттік бағдарламалары </w:t>
      </w:r>
    </w:p>
    <w:bookmarkEnd w:id="7"/>
    <w:p>
      <w:pPr>
        <w:spacing w:after="0"/>
        <w:ind w:left="0"/>
        <w:jc w:val="both"/>
      </w:pPr>
      <w:r>
        <w:rPr>
          <w:rFonts w:ascii="Times New Roman"/>
          <w:b w:val="false"/>
          <w:i w:val="false"/>
          <w:color w:val="ff0000"/>
          <w:sz w:val="28"/>
        </w:rPr>
        <w:t xml:space="preserve">       Ескерту. 6-бөлімге өзгерту енгізілді - ҚР Үкіметінің 2009.05.13 </w:t>
      </w:r>
      <w:r>
        <w:rPr>
          <w:rFonts w:ascii="Times New Roman"/>
          <w:b w:val="false"/>
          <w:i w:val="false"/>
          <w:color w:val="ff0000"/>
          <w:sz w:val="28"/>
        </w:rPr>
        <w:t>N 692</w:t>
      </w:r>
      <w:r>
        <w:rPr>
          <w:rFonts w:ascii="Times New Roman"/>
          <w:b w:val="false"/>
          <w:i w:val="false"/>
          <w:color w:val="ff0000"/>
          <w:sz w:val="28"/>
        </w:rPr>
        <w:t xml:space="preserve">, 2009.12.29 </w:t>
      </w:r>
      <w:r>
        <w:rPr>
          <w:rFonts w:ascii="Times New Roman"/>
          <w:b w:val="false"/>
          <w:i w:val="false"/>
          <w:color w:val="ff0000"/>
          <w:sz w:val="28"/>
        </w:rPr>
        <w:t>N 2237</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93"/>
        <w:gridCol w:w="1413"/>
        <w:gridCol w:w="1273"/>
        <w:gridCol w:w="1373"/>
        <w:gridCol w:w="973"/>
        <w:gridCol w:w="933"/>
        <w:gridCol w:w="10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Экономиканың инфрақұрылымдық салаларының тиімді жұмыс істеуін және дамуын қамтамасыз ету жөніндегі табиғи монополиялар субъектілерінің қызметін реттеу саласындағы қызметтер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агенттігінің орталық аппараты мен аумақтық органдарын ұстау. Табиғи монополиялар субъектілерінің қызметін реттеу.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(есеп)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(жоспар)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 органның аппараты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ТМС тиімді жұмыс істеу және даму жағдайларын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ТМС қызметінің тиімділігін арттыру </w:t>
            </w:r>
            <w:r>
              <w:br/>
            </w:r>
            <w:r>
              <w:rPr>
                <w:rFonts w:ascii="Times New Roman"/>
                <w:b w:val="false"/>
                <w:i w:val="false"/>
                <w:color w:val="000000"/>
                <w:sz w:val="20"/>
              </w:rPr>
              <w:t xml:space="preserve">
1.2. Тарифтер (бағалар) өзгерісінің болжанып отырған деңгейін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Нормативтен тыс ысыраптарды жою, нормативтік ысыраптар мен шығындарды төмендету жөніндегі іс-шаралар жоспары бар ТМС санын көбейту үшін жағдай жасау </w:t>
            </w:r>
            <w:r>
              <w:br/>
            </w:r>
            <w:r>
              <w:rPr>
                <w:rFonts w:ascii="Times New Roman"/>
                <w:b w:val="false"/>
                <w:i w:val="false"/>
                <w:color w:val="000000"/>
                <w:sz w:val="20"/>
              </w:rPr>
              <w:t xml:space="preserve">
1.1.2. Тұтынушылар мен субъектілер мүдделерінің теңгерімін сақтай отырып, субъектілер қызметінің тиімділігін арттыру мақсатында нормативтік құқықтық базаны жетілдіру </w:t>
            </w:r>
            <w:r>
              <w:br/>
            </w:r>
            <w:r>
              <w:rPr>
                <w:rFonts w:ascii="Times New Roman"/>
                <w:b w:val="false"/>
                <w:i w:val="false"/>
                <w:color w:val="000000"/>
                <w:sz w:val="20"/>
              </w:rPr>
              <w:t xml:space="preserve">
1.1.3. Табиғи монополиялар, доминанттар мен мемлекеттік монополия субъектілерінің қызметін мемлекеттік реттеудің жаңа әдістерін әзірлеу және енгізу </w:t>
            </w:r>
            <w:r>
              <w:br/>
            </w:r>
            <w:r>
              <w:rPr>
                <w:rFonts w:ascii="Times New Roman"/>
                <w:b w:val="false"/>
                <w:i w:val="false"/>
                <w:color w:val="000000"/>
                <w:sz w:val="20"/>
              </w:rPr>
              <w:t xml:space="preserve">
1.1.4. ТМС қаржы-шаруашылық қызметінің тиімділігін және техникалық жай-күйін талдау мен бағалау </w:t>
            </w:r>
            <w:r>
              <w:br/>
            </w:r>
            <w:r>
              <w:rPr>
                <w:rFonts w:ascii="Times New Roman"/>
                <w:b w:val="false"/>
                <w:i w:val="false"/>
                <w:color w:val="000000"/>
                <w:sz w:val="20"/>
              </w:rPr>
              <w:t xml:space="preserve">
1.1.5. Тарифтер бекіту рәсімдерінің ашықтығын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қызметінің қаржылық және техникалық сараптамалары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 сараптамалық бағалау;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 реттеу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қызметінің ашықтығын қамтамасыз ету және тарифтердің (тарифтік сметалардың) шығын бөлігіне енгізілетін шығыстардың негізділігін айқындау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w:t>
            </w:r>
            <w:r>
              <w:rPr>
                <w:rFonts w:ascii="Times New Roman"/>
                <w:b/>
                <w:i w:val="false"/>
                <w:color w:val="000000"/>
                <w:sz w:val="20"/>
              </w:rPr>
              <w:t xml:space="preserve">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ысыраптардың: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төмендеуі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желілеріңде;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төмендеуі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материалдар шығыстарының нормаларын оңтайландыру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немесе ұзақ мерзімді тарифтер бойынша жұмыс істейтін базалық табиғи монополиялар субъектілерінің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сапалы атқарылуы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тиімділігін арттыру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субъектілері қызметінің ашықтығын қамтамасыз ету және шығын бөлігіне енгізілетін шығыстарды айқындау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ысыраптарды жою жөніндегі іс-шаралар жоспары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ысыраптарды төмендету жөнінде шешімдердің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және ұзақ мерзімді кезеңдерге арналған инвестициялық бағдарламаларды бекіту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929,7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органдардың аппараттары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Табиғи монополиялар субъектілерінің тиімді жұмыс істеу және даму жағдайларын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Табиғи монополиялар субъектілері қызметінің тиімділігін арттыру </w:t>
            </w:r>
            <w:r>
              <w:br/>
            </w:r>
            <w:r>
              <w:rPr>
                <w:rFonts w:ascii="Times New Roman"/>
                <w:b w:val="false"/>
                <w:i w:val="false"/>
                <w:color w:val="000000"/>
                <w:sz w:val="20"/>
              </w:rPr>
              <w:t xml:space="preserve">
2.2. Тарифтер (бағалар) өзгерісінің болжанып отырған деңгейін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Нормативтен тыс ысыраптарды жою, нормативтік ысыраптар мен шығындарды төмендету жөніндегі іс-шаралар жоспары бар табиғи монополиялар субъектілерінің санын көбейту үшін жағдай жасау </w:t>
            </w:r>
            <w:r>
              <w:br/>
            </w:r>
            <w:r>
              <w:rPr>
                <w:rFonts w:ascii="Times New Roman"/>
                <w:b w:val="false"/>
                <w:i w:val="false"/>
                <w:color w:val="000000"/>
                <w:sz w:val="20"/>
              </w:rPr>
              <w:t xml:space="preserve">
2.1.2. Тұтынушылар мен субъектілер мүдделерінің теңгерімін сақтай отырып, субъектілер қызметінің тиімділігін арттыру мақсатында нормативтік құқықтық базаны жетілдіру </w:t>
            </w:r>
            <w:r>
              <w:br/>
            </w:r>
            <w:r>
              <w:rPr>
                <w:rFonts w:ascii="Times New Roman"/>
                <w:b w:val="false"/>
                <w:i w:val="false"/>
                <w:color w:val="000000"/>
                <w:sz w:val="20"/>
              </w:rPr>
              <w:t xml:space="preserve">
2.1.3. Табиғи монополиялар, доминанттар мен мемлекеттік монополия субъектілерінің қызметін мемлекеттік реттеудің жаңа әдістерін әзірлеу және енгізу </w:t>
            </w:r>
            <w:r>
              <w:br/>
            </w:r>
            <w:r>
              <w:rPr>
                <w:rFonts w:ascii="Times New Roman"/>
                <w:b w:val="false"/>
                <w:i w:val="false"/>
                <w:color w:val="000000"/>
                <w:sz w:val="20"/>
              </w:rPr>
              <w:t xml:space="preserve">
2.1.4. ТМС қаржы-шаруашылық қызметінің тиімділігін және техникалық жай-күйін талдау мен бағалау </w:t>
            </w:r>
            <w:r>
              <w:br/>
            </w:r>
            <w:r>
              <w:rPr>
                <w:rFonts w:ascii="Times New Roman"/>
                <w:b w:val="false"/>
                <w:i w:val="false"/>
                <w:color w:val="000000"/>
                <w:sz w:val="20"/>
              </w:rPr>
              <w:t xml:space="preserve">
2.1.5. Тарифтер бекіту рәсімдерінің ашықтығын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қызметін реттеу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нарығында үстем (монополиялық) жағдайға ие субъектілердің тауарларына бағалар белгілеу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бағаларын мемлекет реттейтін тауарлардың (жұмыстардың, қызметтердің) номенклатурасына сәйкес субъектілерге баға белгілеу </w:t>
            </w:r>
            <w:r>
              <w:br/>
            </w:r>
            <w:r>
              <w:rPr>
                <w:rFonts w:ascii="Times New Roman"/>
                <w:b w:val="false"/>
                <w:i w:val="false"/>
                <w:color w:val="000000"/>
                <w:sz w:val="20"/>
              </w:rPr>
              <w:t xml:space="preserve">
субъектілердің қызметін реттейтін Қазақстан Республикасының заңнамасы талаптарының сақталуын бақылауды жүзеге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субъектілері қызметінің ашықтығын қамтамасыз ету және тарифтердің (тарифтік сметалардың) шығын бөлігіне енгізілетін шығыстардың негізділігін айқындау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ысыраптардың: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төмендеуі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желілерінде төмендеуі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материалдар шығыстарының нормаларын оңтайландыру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немесе ұзақ мерзімді тарифтер бойынша жұмыс істейтін базалық табиғи монополиялар субъектілерінің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сапалы атқарылуы Мемлекеттік қызметтердің тиімділігін арттыру ТМС қызметінің ашықтығын қамтамасыз ету және шығын бөлігіне енгізілетін шығыстарды айқындау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597,3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қызметшілердің біліктілігін арттыру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басқару саласындағы мамандардың кәсіптік өсуі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монополия салаларындағы мемлекеттік саясатты тиімді іске асыруға, мемлекеттік органдардың ақылы қызмет көрсету тәртібін бақылауды жүзеге асыруға, мемлекеттік монополияға жатқызылған салада өз қызметтерін жүзеге асыратын мемлекеттік кәсіпорындардың қызметін реттеуге және бақылауға қабілетті кәсіптік қызметкерлермен Агенттікті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Мемлекеттік қызметшілердің осы заманғы талаптарға сәйкес келуі, олардың мансабының өсуін қамтамасыз ету мақсатында мемлекеттік басқаруды жаңғырту жағдайларында оның әдістері мен технологияларына оқыту </w:t>
            </w:r>
            <w:r>
              <w:br/>
            </w:r>
            <w:r>
              <w:rPr>
                <w:rFonts w:ascii="Times New Roman"/>
                <w:b w:val="false"/>
                <w:i w:val="false"/>
                <w:color w:val="000000"/>
                <w:sz w:val="20"/>
              </w:rPr>
              <w:t xml:space="preserve">
Тілдерді қолдану мен дамытудың 2001 - 2010 жылдарға арналған мемлекеттік бағдарламасын іске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деңгейді арттыру (жыл сайын) - 30 адам, мемлекеттік тілге оқыту - 70 адам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кәсіптік талаптарына, мемлекеттік қызметшілердің мансабының өсуін қамтамасыз етуге сәйкес мемлекеттік қызметшілердің кәсіптік деңгейін арттыру; мемлекеттік тілде іс қағаздарын жүргізе алатын мемлекеттік қызметшілердің үлесін ұлғайту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Агенттікке табиғи және мемлекеттік монополиялар туралы заңнамаға сәйкес берілген өкілеттіктерді тиімді жүзеге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Жасалатын шарттарға сәйкес мемлекеттік қызметшілердің кәсіптік деңгейін арттыру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органдардың ақпараттық жүйелерінің жұмыс істеуін </w:t>
            </w:r>
            <w:r>
              <w:br/>
            </w:r>
            <w:r>
              <w:rPr>
                <w:rFonts w:ascii="Times New Roman"/>
                <w:b w:val="false"/>
                <w:i w:val="false"/>
                <w:color w:val="000000"/>
                <w:sz w:val="20"/>
              </w:rPr>
              <w:t>
</w:t>
            </w:r>
            <w:r>
              <w:rPr>
                <w:rFonts w:ascii="Times New Roman"/>
                <w:b/>
                <w:i w:val="false"/>
                <w:color w:val="000000"/>
                <w:sz w:val="20"/>
              </w:rPr>
              <w:t xml:space="preserve">қамтамасыз ету және ақпараттық техникалық қамтамасыз 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 Республикасы Табиғи монополияларды реттеу агенттігінде ақпараттық технологияларды дамыту және қолдау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Бірыңғай, тұтас және ақпараттық құрылым ретінде ақпараттық жүйелердің интеграцияланған жұмыс істеуін іске асыратын Агенттіктің ақпараттандыру мәселелерін кешенді және үйлестіру көзқарасын шешуге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Қазақстан Республикасы Табиғи монополияларды реттеу агенттігін және оның аумақтық органдарын ақпараттық-техникалық қамтамасыз ету, ақпараттық жүйелердің жұмыс істеуін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сүйемелеуді және қолдауды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міндеттерді сүйемелдеуді және қолдауды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және VPDN (Агенттіктің орталық аппараты және оның аумақтық органдары) қызметтерін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орталық аппаратының және оның аумақтық органдарының есептеу техникасы мен телекоммуникациялық жабдығын техникалық қамтамасыз ету және жүйелі қызмет көрсету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ақпараттық жүйелері мен жергілікті міндеттерінің үзіліссіз жұмыс істеуі; Агенттік қызметкерлерінің тапсырмаларды орындау, құжаттар дайындау уақытын қысқарту, қағаз құжат айналымын қысқарту; Агенттіктің алдына қойылған мақсаттар мен міндеттерді уақтылы және мерзімде орындау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102,9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агенттігін материалдық-техникалық жарақтандыру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агенттігінің орталық аппараты мен аумақтық органдарын материалдық-техникалық жарақтандыру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Табиғи монополиялар субъектілерінің қызметін тиімді реттеу үшін жағдай жасау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Материалдық-техникалық базаны нығайту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Негізгі құралдарға жататын тауарларды сатып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орталық аппараты мен аумақтық органдары үшін сатып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телекоммуникациялық жабдық;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техника (шаңсорғыштар);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автокөлік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техникасын, телекоммуникациялық жабдықты жаңғырту және офистік жиһазды толықтыру және қызметкерлердің еңбек жағдайларын жақсарту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шығыстар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бюджетінің жиынтығы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1650,9 </w:t>
            </w:r>
          </w:p>
        </w:tc>
      </w:tr>
    </w:tbl>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7. Мемлекеттік органның стратегиялық мақсаттарының </w:t>
      </w:r>
      <w:r>
        <w:br/>
      </w:r>
      <w:r>
        <w:rPr>
          <w:rFonts w:ascii="Times New Roman"/>
          <w:b w:val="false"/>
          <w:i w:val="false"/>
          <w:color w:val="000000"/>
          <w:sz w:val="28"/>
        </w:rPr>
        <w:t>
</w:t>
      </w:r>
      <w:r>
        <w:rPr>
          <w:rFonts w:ascii="Times New Roman"/>
          <w:b/>
          <w:i w:val="false"/>
          <w:color w:val="000000"/>
          <w:sz w:val="28"/>
        </w:rPr>
        <w:t xml:space="preserve">        мемлекеттің стратегиялық мақсаттарына сәйкестігі </w:t>
      </w:r>
      <w:r>
        <w:rPr>
          <w:rFonts w:ascii="Times New Roman"/>
          <w:b w:val="false"/>
          <w:i w:val="false"/>
          <w:color w:val="000000"/>
          <w:sz w:val="28"/>
        </w:rPr>
        <w:t xml:space="preserve">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353"/>
        <w:gridCol w:w="4199"/>
        <w:gridCol w:w="2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органның </w:t>
            </w:r>
            <w:r>
              <w:br/>
            </w:r>
            <w:r>
              <w:rPr>
                <w:rFonts w:ascii="Times New Roman"/>
                <w:b/>
                <w:i w:val="false"/>
                <w:color w:val="000000"/>
                <w:sz w:val="20"/>
              </w:rPr>
              <w:t xml:space="preserve">
стратегиялық </w:t>
            </w:r>
            <w:r>
              <w:br/>
            </w:r>
            <w:r>
              <w:rPr>
                <w:rFonts w:ascii="Times New Roman"/>
                <w:b/>
                <w:i w:val="false"/>
                <w:color w:val="000000"/>
                <w:sz w:val="20"/>
              </w:rPr>
              <w:t xml:space="preserve">
бағыттары мен </w:t>
            </w:r>
            <w:r>
              <w:br/>
            </w:r>
            <w:r>
              <w:rPr>
                <w:rFonts w:ascii="Times New Roman"/>
                <w:b/>
                <w:i w:val="false"/>
                <w:color w:val="000000"/>
                <w:sz w:val="20"/>
              </w:rPr>
              <w:t>
мақсаттары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органның мақсаттары </w:t>
            </w:r>
            <w:r>
              <w:br/>
            </w:r>
            <w:r>
              <w:rPr>
                <w:rFonts w:ascii="Times New Roman"/>
                <w:b/>
                <w:i w:val="false"/>
                <w:color w:val="000000"/>
                <w:sz w:val="20"/>
              </w:rPr>
              <w:t xml:space="preserve">
іске асыруға бағытталған </w:t>
            </w:r>
            <w:r>
              <w:br/>
            </w:r>
            <w:r>
              <w:rPr>
                <w:rFonts w:ascii="Times New Roman"/>
                <w:b/>
                <w:i w:val="false"/>
                <w:color w:val="000000"/>
                <w:sz w:val="20"/>
              </w:rPr>
              <w:t xml:space="preserve">
мемлекеттің стратегиялық </w:t>
            </w:r>
            <w:r>
              <w:br/>
            </w:r>
            <w:r>
              <w:rPr>
                <w:rFonts w:ascii="Times New Roman"/>
                <w:b/>
                <w:i w:val="false"/>
                <w:color w:val="000000"/>
                <w:sz w:val="20"/>
              </w:rPr>
              <w:t>
мақсаттары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Стратегиялық </w:t>
            </w:r>
            <w:r>
              <w:br/>
            </w:r>
            <w:r>
              <w:rPr>
                <w:rFonts w:ascii="Times New Roman"/>
                <w:b/>
                <w:i w:val="false"/>
                <w:color w:val="000000"/>
                <w:sz w:val="20"/>
              </w:rPr>
              <w:t xml:space="preserve">
құжаттың, </w:t>
            </w:r>
            <w:r>
              <w:br/>
            </w:r>
            <w:r>
              <w:rPr>
                <w:rFonts w:ascii="Times New Roman"/>
                <w:b/>
                <w:i w:val="false"/>
                <w:color w:val="000000"/>
                <w:sz w:val="20"/>
              </w:rPr>
              <w:t xml:space="preserve">
нормативтік </w:t>
            </w:r>
            <w:r>
              <w:br/>
            </w:r>
            <w:r>
              <w:rPr>
                <w:rFonts w:ascii="Times New Roman"/>
                <w:b/>
                <w:i w:val="false"/>
                <w:color w:val="000000"/>
                <w:sz w:val="20"/>
              </w:rPr>
              <w:t xml:space="preserve">
құқықтық актінің </w:t>
            </w:r>
            <w:r>
              <w:br/>
            </w:r>
            <w:r>
              <w:rPr>
                <w:rFonts w:ascii="Times New Roman"/>
                <w:b/>
                <w:i w:val="false"/>
                <w:color w:val="000000"/>
                <w:sz w:val="20"/>
              </w:rPr>
              <w:t>
атауы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1-стратегиялық бағыт. Табиғи монополиялар субъектілерінің </w:t>
            </w:r>
            <w:r>
              <w:br/>
            </w:r>
            <w:r>
              <w:rPr>
                <w:rFonts w:ascii="Times New Roman"/>
                <w:b/>
                <w:i w:val="false"/>
                <w:color w:val="000000"/>
                <w:sz w:val="20"/>
              </w:rPr>
              <w:t>
тиімді жұмыс істеуі мен дамуы жағдайларын қамтамасыз ету 
</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1-мақсат </w:t>
            </w:r>
            <w:r>
              <w:br/>
            </w:r>
            <w:r>
              <w:rPr>
                <w:rFonts w:ascii="Times New Roman"/>
                <w:b w:val="false"/>
                <w:i w:val="false"/>
                <w:color w:val="000000"/>
                <w:sz w:val="20"/>
              </w:rPr>
              <w:t xml:space="preserve">
Табиғи монополиялар субъектілері қызметінің тиімділігін арттыру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4.1.1. Жалпы жүйелік шаралар 
Табиғи монополиялар саласында </w:t>
            </w:r>
            <w:r>
              <w:br/>
            </w:r>
            <w:r>
              <w:rPr>
                <w:rFonts w:ascii="Times New Roman"/>
                <w:b/>
                <w:i w:val="false"/>
                <w:color w:val="000000"/>
                <w:sz w:val="20"/>
              </w:rPr>
              <w:t>
Өндірушілердің, тұтынушылар мен мемлекеттің экономикалық мүдделерінің тепе-теңдігін сақтай отырып, табиғи монополиялар субъектілерінің және тауар нарығында үстем шаруашылық жүргізуші субъектілердің қызметтеріне, жұмыстарына тарифтерді (бағаларды) қалыптастыру үшін құқықтық және нормативтік-әдіснамалық базаны жетілдіру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2001 жылғы 4 желтоқсандағы  N 735 </w:t>
            </w:r>
            <w:r>
              <w:rPr>
                <w:rFonts w:ascii="Times New Roman"/>
                <w:b w:val="false"/>
                <w:i w:val="false"/>
                <w:color w:val="000000"/>
                <w:sz w:val="20"/>
              </w:rPr>
              <w:t>Жарлығы</w:t>
            </w:r>
            <w:r>
              <w:br/>
            </w:r>
            <w:r>
              <w:rPr>
                <w:rFonts w:ascii="Times New Roman"/>
                <w:b w:val="false"/>
                <w:i w:val="false"/>
                <w:color w:val="000000"/>
                <w:sz w:val="20"/>
              </w:rPr>
              <w:t xml:space="preserve">
Қазақстан Республикасының Индустриялық-инновациялық дамуының 2003 - 2015 жылдарға арналған стратегиясын іске асыру жөніндегі одан әрі шаралар туралы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 3-шара. Тарифтік саясатты жетілдіру 
Тарифтік саясаттың орта мерзімді кезеңдегі негізгі міндеттері реттеу және бақылауды тетіктерін жетілдіру кезінде табиғи монополиялар субъектілерінің қызметін кешенді теңдестіріп реттеуге бағытталған шаралар кешенін іске асыру болып табылады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2007 жылғы 29 тамыздағы N 753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экономикалық-әлеуметтік дамуының 2008 - 2010 жылдарға арналған орта мерзімді жоспары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61-тармақ 
Коммуналдық тарифтерді негізсіз көтеруге кедергі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халықтық демократиялық партиясының саяси платформасының ережесі </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2-мақсат </w:t>
            </w:r>
          </w:p>
          <w:p>
            <w:pPr>
              <w:spacing w:after="20"/>
              <w:ind w:left="20"/>
              <w:jc w:val="both"/>
            </w:pPr>
            <w:r>
              <w:rPr>
                <w:rFonts w:ascii="Times New Roman"/>
                <w:b w:val="false"/>
                <w:i w:val="false"/>
                <w:color w:val="000000"/>
                <w:sz w:val="20"/>
              </w:rPr>
              <w:t xml:space="preserve">Тарифтер (бағалар) өзгерісінің болжамды деңгейін қамтамасыз ету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 Жалпы жүйелік шаралар 
Табиғи монополиялар саласында ресурс және энергия үнемдеуші технологияларды енгізуге, көрсетілетін қызметтердің сапасын арттыруға бағытталған инвестициялық бағдарламаларды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бойынша шаралар туралы Қазақстан Республикасы Президентінің 2001 жылғы 4 желтоқсандағы N 735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Мемлекеттік реттеу 7.5.1.2. Тарифтік саясат </w:t>
            </w:r>
          </w:p>
          <w:p>
            <w:pPr>
              <w:spacing w:after="20"/>
              <w:ind w:left="20"/>
              <w:jc w:val="both"/>
            </w:pPr>
            <w:r>
              <w:rPr>
                <w:rFonts w:ascii="Times New Roman"/>
                <w:b w:val="false"/>
                <w:i w:val="false"/>
                <w:color w:val="000000"/>
                <w:sz w:val="20"/>
              </w:rPr>
              <w:t xml:space="preserve">Индустрияның орнықты дамуын қамтамасыз ету, табиғи монополиялар субъектілерінің жұмыс істеуін, олар көрсететін қызметтердің сапасын жақсарту, өзіндік құнды төмендету және қызметтерге арналған тарифтің деңгейін тұрақтандыру үшін тарифтік саясатты: </w:t>
            </w:r>
            <w:r>
              <w:br/>
            </w:r>
            <w:r>
              <w:rPr>
                <w:rFonts w:ascii="Times New Roman"/>
                <w:b w:val="false"/>
                <w:i w:val="false"/>
                <w:color w:val="000000"/>
                <w:sz w:val="20"/>
              </w:rPr>
              <w:t xml:space="preserve">
инвестицияларды ынталандыратын және орта мерзімді кезеңде тарифтердің тұрақтылығын қамтамасыз ететін тариф белгілеудің жаңа әдістерін енгізу жолымен одан әрі жетілдіру қажет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2003 жылғы 17 мамырдағы N 1096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Индустриялық-инновациялық дамуының 2003 - 2015 жылдарға арналған стратегиясы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