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ac878" w14:textId="56ac8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"Автоматты емес салмақ өлшейтін аспаптарға қойылатын талаптар" техникалық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2008 жылғы 22 желтоқсандағы N 1195 Қаулысы. Күші жойылды - Қазақстан Республикасы Үкіметінің 2017 жылғы 30 қаңтардағы № 29 қаулысымен.</w:t>
      </w:r>
    </w:p>
    <w:p>
      <w:pPr>
        <w:spacing w:after="0"/>
        <w:ind w:left="0"/>
        <w:jc w:val="both"/>
      </w:pPr>
      <w:r>
        <w:rPr>
          <w:rFonts w:ascii="Times New Roman"/>
          <w:b w:val="false"/>
          <w:i w:val="false"/>
          <w:color w:val="ff0000"/>
          <w:sz w:val="28"/>
        </w:rPr>
        <w:t xml:space="preserve">
      Ескерту. Күші жойылды – ҚР Үкіметінің 30.01.2017 </w:t>
      </w:r>
      <w:r>
        <w:rPr>
          <w:rFonts w:ascii="Times New Roman"/>
          <w:b w:val="false"/>
          <w:i w:val="false"/>
          <w:color w:val="ff0000"/>
          <w:sz w:val="28"/>
        </w:rPr>
        <w:t>№ 29</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xml:space="preserve">
      Қазақстан Республикасының " </w:t>
      </w:r>
      <w:r>
        <w:rPr>
          <w:rFonts w:ascii="Times New Roman"/>
          <w:b w:val="false"/>
          <w:i w:val="false"/>
          <w:color w:val="000000"/>
          <w:sz w:val="28"/>
        </w:rPr>
        <w:t xml:space="preserve">Техникалық реттеу туралы </w:t>
      </w:r>
      <w:r>
        <w:rPr>
          <w:rFonts w:ascii="Times New Roman"/>
          <w:b w:val="false"/>
          <w:i w:val="false"/>
          <w:color w:val="000000"/>
          <w:sz w:val="28"/>
        </w:rPr>
        <w:t xml:space="preserve">" 2004 жылғы 9 қарашадағы және " </w:t>
      </w:r>
      <w:r>
        <w:rPr>
          <w:rFonts w:ascii="Times New Roman"/>
          <w:b w:val="false"/>
          <w:i w:val="false"/>
          <w:color w:val="000000"/>
          <w:sz w:val="28"/>
        </w:rPr>
        <w:t xml:space="preserve">Өлшем бірлігін қамтамасыз ету туралы </w:t>
      </w:r>
      <w:r>
        <w:rPr>
          <w:rFonts w:ascii="Times New Roman"/>
          <w:b w:val="false"/>
          <w:i w:val="false"/>
          <w:color w:val="000000"/>
          <w:sz w:val="28"/>
        </w:rPr>
        <w:t xml:space="preserve">" 2000 жылғы 7 маусымдағы заңдарына сәйкес Қазақстан Республикасының Үкіметі </w:t>
      </w:r>
      <w:r>
        <w:rPr>
          <w:rFonts w:ascii="Times New Roman"/>
          <w:b/>
          <w:i w:val="false"/>
          <w:color w:val="000000"/>
          <w:sz w:val="28"/>
        </w:rPr>
        <w:t xml:space="preserve">ҚАУЛЫ ЕТЕДІ: </w:t>
      </w:r>
    </w:p>
    <w:bookmarkStart w:name="z1" w:id="0"/>
    <w:p>
      <w:pPr>
        <w:spacing w:after="0"/>
        <w:ind w:left="0"/>
        <w:jc w:val="both"/>
      </w:pPr>
      <w:r>
        <w:rPr>
          <w:rFonts w:ascii="Times New Roman"/>
          <w:b w:val="false"/>
          <w:i w:val="false"/>
          <w:color w:val="000000"/>
          <w:sz w:val="28"/>
        </w:rPr>
        <w:t xml:space="preserve">
      1. Қоса беріліп отырған "Автоматты емес салмақ өлшейтін аспаптарға қойылатын талаптар" техникалық регламенті бекітілсін. </w:t>
      </w:r>
    </w:p>
    <w:bookmarkEnd w:id="0"/>
    <w:bookmarkStart w:name="z2" w:id="1"/>
    <w:p>
      <w:pPr>
        <w:spacing w:after="0"/>
        <w:ind w:left="0"/>
        <w:jc w:val="both"/>
      </w:pPr>
      <w:r>
        <w:rPr>
          <w:rFonts w:ascii="Times New Roman"/>
          <w:b w:val="false"/>
          <w:i w:val="false"/>
          <w:color w:val="000000"/>
          <w:sz w:val="28"/>
        </w:rPr>
        <w:t xml:space="preserve">
      2. Осы қаулы алғаш рет ресми жарияланған күнінен бастап алты ай өткен соң қолданысқа енгізіледі. </w:t>
      </w:r>
    </w:p>
    <w:bookmarkEnd w:id="1"/>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2008 жылғы 22 желтоқсандағы</w:t>
            </w:r>
            <w:r>
              <w:br/>
            </w:r>
            <w:r>
              <w:rPr>
                <w:rFonts w:ascii="Times New Roman"/>
                <w:b w:val="false"/>
                <w:i w:val="false"/>
                <w:color w:val="000000"/>
                <w:sz w:val="20"/>
              </w:rPr>
              <w:t>N 1195 қаулысымен</w:t>
            </w:r>
            <w:r>
              <w:br/>
            </w:r>
            <w:r>
              <w:rPr>
                <w:rFonts w:ascii="Times New Roman"/>
                <w:b w:val="false"/>
                <w:i w:val="false"/>
                <w:color w:val="000000"/>
                <w:sz w:val="20"/>
              </w:rPr>
              <w:t>бекітілген</w:t>
            </w:r>
          </w:p>
        </w:tc>
      </w:tr>
    </w:tbl>
    <w:bookmarkStart w:name="z3" w:id="2"/>
    <w:p>
      <w:pPr>
        <w:spacing w:after="0"/>
        <w:ind w:left="0"/>
        <w:jc w:val="left"/>
      </w:pPr>
      <w:r>
        <w:rPr>
          <w:rFonts w:ascii="Times New Roman"/>
          <w:b/>
          <w:i w:val="false"/>
          <w:color w:val="000000"/>
        </w:rPr>
        <w:t xml:space="preserve"> "Автоматты емес салмақ өлшейтін аспаптарға қойылатын талаптар" техникалық регламенті</w:t>
      </w:r>
      <w:r>
        <w:br/>
      </w:r>
      <w:r>
        <w:rPr>
          <w:rFonts w:ascii="Times New Roman"/>
          <w:b/>
          <w:i w:val="false"/>
          <w:color w:val="000000"/>
        </w:rPr>
        <w:t>1. Қолданылу саласы</w:t>
      </w:r>
    </w:p>
    <w:bookmarkEnd w:id="2"/>
    <w:bookmarkStart w:name="z5" w:id="3"/>
    <w:p>
      <w:pPr>
        <w:spacing w:after="0"/>
        <w:ind w:left="0"/>
        <w:jc w:val="both"/>
      </w:pPr>
      <w:r>
        <w:rPr>
          <w:rFonts w:ascii="Times New Roman"/>
          <w:b w:val="false"/>
          <w:i w:val="false"/>
          <w:color w:val="000000"/>
          <w:sz w:val="28"/>
        </w:rPr>
        <w:t xml:space="preserve">
      1. Осы "Автоматты емес салмақ өлшейтін аспаптарға қойылатын талаптар" техникалық регламентінің (бұдан әрі - Техникалық регламент) объектілері, бұдан әрі "таразылар" деп аталатын дененің массасын анықтау үшін қызмет ететін барлық автоматты емес салмақ өлшейтін аспаптар болып табылады. </w:t>
      </w:r>
    </w:p>
    <w:bookmarkEnd w:id="3"/>
    <w:bookmarkStart w:name="z6" w:id="4"/>
    <w:p>
      <w:pPr>
        <w:spacing w:after="0"/>
        <w:ind w:left="0"/>
        <w:jc w:val="both"/>
      </w:pPr>
      <w:r>
        <w:rPr>
          <w:rFonts w:ascii="Times New Roman"/>
          <w:b w:val="false"/>
          <w:i w:val="false"/>
          <w:color w:val="000000"/>
          <w:sz w:val="28"/>
        </w:rPr>
        <w:t xml:space="preserve">
      Осы Техникалық регламенттің талаптары: </w:t>
      </w:r>
    </w:p>
    <w:bookmarkEnd w:id="4"/>
    <w:bookmarkStart w:name="z7" w:id="5"/>
    <w:p>
      <w:pPr>
        <w:spacing w:after="0"/>
        <w:ind w:left="0"/>
        <w:jc w:val="both"/>
      </w:pPr>
      <w:r>
        <w:rPr>
          <w:rFonts w:ascii="Times New Roman"/>
          <w:b w:val="false"/>
          <w:i w:val="false"/>
          <w:color w:val="000000"/>
          <w:sz w:val="28"/>
        </w:rPr>
        <w:t xml:space="preserve">
      1) "Өлшем бірлігін қамтамасыз ету туралы" Қазақстан Республикасының 2000 жылғы 7 маусымдағы </w:t>
      </w:r>
      <w:r>
        <w:rPr>
          <w:rFonts w:ascii="Times New Roman"/>
          <w:b w:val="false"/>
          <w:i w:val="false"/>
          <w:color w:val="000000"/>
          <w:sz w:val="28"/>
        </w:rPr>
        <w:t xml:space="preserve">Заңына </w:t>
      </w:r>
      <w:r>
        <w:rPr>
          <w:rFonts w:ascii="Times New Roman"/>
          <w:b w:val="false"/>
          <w:i w:val="false"/>
          <w:color w:val="000000"/>
          <w:sz w:val="28"/>
        </w:rPr>
        <w:t xml:space="preserve">(бұдан әрі - Заң) сәйкес мемлекеттік метрологиялық бақылау саласында пайдаланылатын; </w:t>
      </w:r>
    </w:p>
    <w:bookmarkEnd w:id="5"/>
    <w:bookmarkStart w:name="z8" w:id="6"/>
    <w:p>
      <w:pPr>
        <w:spacing w:after="0"/>
        <w:ind w:left="0"/>
        <w:jc w:val="both"/>
      </w:pPr>
      <w:r>
        <w:rPr>
          <w:rFonts w:ascii="Times New Roman"/>
          <w:b w:val="false"/>
          <w:i w:val="false"/>
          <w:color w:val="000000"/>
          <w:sz w:val="28"/>
        </w:rPr>
        <w:t xml:space="preserve">
      2) мемлекеттік метрологиялық бақылау саласынан тыс пайдаланылатын таразыларға қолданылады. </w:t>
      </w:r>
    </w:p>
    <w:bookmarkEnd w:id="6"/>
    <w:p>
      <w:pPr>
        <w:spacing w:after="0"/>
        <w:ind w:left="0"/>
        <w:jc w:val="both"/>
      </w:pPr>
      <w:r>
        <w:rPr>
          <w:rFonts w:ascii="Times New Roman"/>
          <w:b w:val="false"/>
          <w:i w:val="false"/>
          <w:color w:val="000000"/>
          <w:sz w:val="28"/>
        </w:rPr>
        <w:t xml:space="preserve">
      Таразыларды бірдейлендіру осы Техникалық регламенттің 1-қосымшасына сәйкес осы Техникалық регламенттің қолданысы қатысты болатын өнімнің тізбесін пайдалану, оларды таңбалау және олармен дененің массасын белгілеу жолымен жүргізіледі. </w:t>
      </w:r>
    </w:p>
    <w:bookmarkStart w:name="z9" w:id="7"/>
    <w:p>
      <w:pPr>
        <w:spacing w:after="0"/>
        <w:ind w:left="0"/>
        <w:jc w:val="both"/>
      </w:pPr>
      <w:r>
        <w:rPr>
          <w:rFonts w:ascii="Times New Roman"/>
          <w:b w:val="false"/>
          <w:i w:val="false"/>
          <w:color w:val="000000"/>
          <w:sz w:val="28"/>
        </w:rPr>
        <w:t xml:space="preserve">
      2. Осы Техникалық регламент таразыларды қолдана отырып, орындалған өлшемнің теріс нәтижелері салдарынан азаматтардың құқықтары мен заңды мүдделерін әрі Қазақстан Республикасының экономикасын қорғауға бағытталған. </w:t>
      </w:r>
    </w:p>
    <w:bookmarkEnd w:id="7"/>
    <w:bookmarkStart w:name="z10" w:id="8"/>
    <w:p>
      <w:pPr>
        <w:spacing w:after="0"/>
        <w:ind w:left="0"/>
        <w:jc w:val="both"/>
      </w:pPr>
      <w:r>
        <w:rPr>
          <w:rFonts w:ascii="Times New Roman"/>
          <w:b w:val="false"/>
          <w:i w:val="false"/>
          <w:color w:val="000000"/>
          <w:sz w:val="28"/>
        </w:rPr>
        <w:t xml:space="preserve">
      3. Аулақ жүру жөн болатын негізгі қауіпті фактор (қатер) осы Техникалық регламенттің талаптарына сәйкес келмейтін таразыларды пайдалану болып табылады. </w:t>
      </w:r>
    </w:p>
    <w:bookmarkEnd w:id="8"/>
    <w:bookmarkStart w:name="z11" w:id="9"/>
    <w:p>
      <w:pPr>
        <w:spacing w:after="0"/>
        <w:ind w:left="0"/>
        <w:jc w:val="both"/>
      </w:pPr>
      <w:r>
        <w:rPr>
          <w:rFonts w:ascii="Times New Roman"/>
          <w:b w:val="false"/>
          <w:i w:val="false"/>
          <w:color w:val="000000"/>
          <w:sz w:val="28"/>
        </w:rPr>
        <w:t xml:space="preserve">
      4. Осы Техникалық регламенттің талаптары кейіннен әкете отырып, Қазақстан Республикасының аумағына өлшем мақсаттарынсыз таразыларды уақытша әкелуді көздейтін көрмелер, ғылыми симпозиумдар мен басқа да іс-шараларды жүргізу кезеңінде әкелінетін таразыларға қолданылмайды. </w:t>
      </w:r>
    </w:p>
    <w:bookmarkEnd w:id="9"/>
    <w:bookmarkStart w:name="z12" w:id="10"/>
    <w:p>
      <w:pPr>
        <w:spacing w:after="0"/>
        <w:ind w:left="0"/>
        <w:jc w:val="left"/>
      </w:pPr>
      <w:r>
        <w:rPr>
          <w:rFonts w:ascii="Times New Roman"/>
          <w:b/>
          <w:i w:val="false"/>
          <w:color w:val="000000"/>
        </w:rPr>
        <w:t xml:space="preserve"> 2. Терминдер мен анықтамалар</w:t>
      </w:r>
    </w:p>
    <w:bookmarkEnd w:id="10"/>
    <w:bookmarkStart w:name="z13" w:id="11"/>
    <w:p>
      <w:pPr>
        <w:spacing w:after="0"/>
        <w:ind w:left="0"/>
        <w:jc w:val="both"/>
      </w:pPr>
      <w:r>
        <w:rPr>
          <w:rFonts w:ascii="Times New Roman"/>
          <w:b w:val="false"/>
          <w:i w:val="false"/>
          <w:color w:val="000000"/>
          <w:sz w:val="28"/>
        </w:rPr>
        <w:t xml:space="preserve">
      5. Осы Техникалық регламентте Қазақстан Республикасының " </w:t>
      </w:r>
      <w:r>
        <w:rPr>
          <w:rFonts w:ascii="Times New Roman"/>
          <w:b w:val="false"/>
          <w:i w:val="false"/>
          <w:color w:val="000000"/>
          <w:sz w:val="28"/>
        </w:rPr>
        <w:t xml:space="preserve">Өлшем бірлігін қамтамасыз ету туралы </w:t>
      </w:r>
      <w:r>
        <w:rPr>
          <w:rFonts w:ascii="Times New Roman"/>
          <w:b w:val="false"/>
          <w:i w:val="false"/>
          <w:color w:val="000000"/>
          <w:sz w:val="28"/>
        </w:rPr>
        <w:t xml:space="preserve">" 2000 жылғы 7 маусымдағы және " </w:t>
      </w:r>
      <w:r>
        <w:rPr>
          <w:rFonts w:ascii="Times New Roman"/>
          <w:b w:val="false"/>
          <w:i w:val="false"/>
          <w:color w:val="000000"/>
          <w:sz w:val="28"/>
        </w:rPr>
        <w:t xml:space="preserve">Техникалық реттеу туралы </w:t>
      </w:r>
      <w:r>
        <w:rPr>
          <w:rFonts w:ascii="Times New Roman"/>
          <w:b w:val="false"/>
          <w:i w:val="false"/>
          <w:color w:val="000000"/>
          <w:sz w:val="28"/>
        </w:rPr>
        <w:t xml:space="preserve">" 2004 жылғы 9 қарашадағы Заңдарымен белгіленген терминдер мен анықтамалар, сондай-ақ мыналар пайдаланылады: </w:t>
      </w:r>
    </w:p>
    <w:bookmarkEnd w:id="11"/>
    <w:bookmarkStart w:name="z14" w:id="12"/>
    <w:p>
      <w:pPr>
        <w:spacing w:after="0"/>
        <w:ind w:left="0"/>
        <w:jc w:val="both"/>
      </w:pPr>
      <w:r>
        <w:rPr>
          <w:rFonts w:ascii="Times New Roman"/>
          <w:b w:val="false"/>
          <w:i w:val="false"/>
          <w:color w:val="000000"/>
          <w:sz w:val="28"/>
        </w:rPr>
        <w:t xml:space="preserve">
      1) автоматты емес салмақ өлшейтін аспап - өлшеу барысында оператордың іс-қимылын (қатысуын) талап ететін гравитациялық жүктеменің әсер ету жағдайында дененің массасын анықтауға (осы денеге ауырлық күшінің әсерін пайдалану жолымен) арналған өлшем құралы; </w:t>
      </w:r>
    </w:p>
    <w:bookmarkEnd w:id="12"/>
    <w:bookmarkStart w:name="z15" w:id="13"/>
    <w:p>
      <w:pPr>
        <w:spacing w:after="0"/>
        <w:ind w:left="0"/>
        <w:jc w:val="both"/>
      </w:pPr>
      <w:r>
        <w:rPr>
          <w:rFonts w:ascii="Times New Roman"/>
          <w:b w:val="false"/>
          <w:i w:val="false"/>
          <w:color w:val="000000"/>
          <w:sz w:val="28"/>
        </w:rPr>
        <w:t xml:space="preserve">
      2) бөлу бағасы (d) - ұқсас есептегіш құрылғысы бар таразылар шәкілінің екі көрші белгілеріне сәйкес келетін масса мәндерінің түрлілігі немесе таразыларды есептеудің дискреттігіне сәйкес келетін массаның мәні; </w:t>
      </w:r>
    </w:p>
    <w:bookmarkEnd w:id="13"/>
    <w:bookmarkStart w:name="z16" w:id="14"/>
    <w:p>
      <w:pPr>
        <w:spacing w:after="0"/>
        <w:ind w:left="0"/>
        <w:jc w:val="both"/>
      </w:pPr>
      <w:r>
        <w:rPr>
          <w:rFonts w:ascii="Times New Roman"/>
          <w:b w:val="false"/>
          <w:i w:val="false"/>
          <w:color w:val="000000"/>
          <w:sz w:val="28"/>
        </w:rPr>
        <w:t xml:space="preserve">
      3) дәлдік - олардың қателігінің нөлге жақындығын білдіретін таразылар сапасының сипаттамасы; </w:t>
      </w:r>
    </w:p>
    <w:bookmarkEnd w:id="14"/>
    <w:bookmarkStart w:name="z17" w:id="15"/>
    <w:p>
      <w:pPr>
        <w:spacing w:after="0"/>
        <w:ind w:left="0"/>
        <w:jc w:val="both"/>
      </w:pPr>
      <w:r>
        <w:rPr>
          <w:rFonts w:ascii="Times New Roman"/>
          <w:b w:val="false"/>
          <w:i w:val="false"/>
          <w:color w:val="000000"/>
          <w:sz w:val="28"/>
        </w:rPr>
        <w:t xml:space="preserve">
      4) дәлдік класы - жол берілетін негізгі және қосымша қателіктердің шегімен, сондай-ақ мәндері таразылардың жекелеген түрлеріне нормативтік құжаттарда белгіленетін дәлдікке әсерін тигізетін басқа да қасиеттермен анықталатын таразылардың жинақталған сипаттамасы; </w:t>
      </w:r>
    </w:p>
    <w:bookmarkEnd w:id="15"/>
    <w:bookmarkStart w:name="z18" w:id="16"/>
    <w:p>
      <w:pPr>
        <w:spacing w:after="0"/>
        <w:ind w:left="0"/>
        <w:jc w:val="both"/>
      </w:pPr>
      <w:r>
        <w:rPr>
          <w:rFonts w:ascii="Times New Roman"/>
          <w:b w:val="false"/>
          <w:i w:val="false"/>
          <w:color w:val="000000"/>
          <w:sz w:val="28"/>
        </w:rPr>
        <w:t xml:space="preserve">
      5) өнім беруші - өз атынан таразыларды өткізуді жүзеге асыратын заңды тұлға, оның ішінде шетелдік немесе жеке кәсіпкер; </w:t>
      </w:r>
    </w:p>
    <w:bookmarkEnd w:id="16"/>
    <w:bookmarkStart w:name="z19" w:id="17"/>
    <w:p>
      <w:pPr>
        <w:spacing w:after="0"/>
        <w:ind w:left="0"/>
        <w:jc w:val="both"/>
      </w:pPr>
      <w:r>
        <w:rPr>
          <w:rFonts w:ascii="Times New Roman"/>
          <w:b w:val="false"/>
          <w:i w:val="false"/>
          <w:color w:val="000000"/>
          <w:sz w:val="28"/>
        </w:rPr>
        <w:t xml:space="preserve">
      6) көп аралықты таразылар - жүктеменің көбеюінде де сол сияқты азаюында да автоматты түрде белгіленетін шәкілдерінің әртүрлі аралықты жекелеген кіші диапазондарға бөлінген өлшеудің бір диапазоны бар таразылар; </w:t>
      </w:r>
    </w:p>
    <w:bookmarkEnd w:id="17"/>
    <w:bookmarkStart w:name="z20" w:id="18"/>
    <w:p>
      <w:pPr>
        <w:spacing w:after="0"/>
        <w:ind w:left="0"/>
        <w:jc w:val="both"/>
      </w:pPr>
      <w:r>
        <w:rPr>
          <w:rFonts w:ascii="Times New Roman"/>
          <w:b w:val="false"/>
          <w:i w:val="false"/>
          <w:color w:val="000000"/>
          <w:sz w:val="28"/>
        </w:rPr>
        <w:t xml:space="preserve">
      7) көрсетуші құрылғы - таразылаудың нәтижелерін тікелей есептеуге болатын таразылардың құрамдас бөлігі; </w:t>
      </w:r>
    </w:p>
    <w:bookmarkEnd w:id="18"/>
    <w:bookmarkStart w:name="z21" w:id="19"/>
    <w:p>
      <w:pPr>
        <w:spacing w:after="0"/>
        <w:ind w:left="0"/>
        <w:jc w:val="both"/>
      </w:pPr>
      <w:r>
        <w:rPr>
          <w:rFonts w:ascii="Times New Roman"/>
          <w:b w:val="false"/>
          <w:i w:val="false"/>
          <w:color w:val="000000"/>
          <w:sz w:val="28"/>
        </w:rPr>
        <w:t xml:space="preserve">
      8) пайдаланымға беру - таразыларды мақсаты бойынша қолдануға дайындығын белгілейтін құжаттық рәсімделген оқиға; </w:t>
      </w:r>
    </w:p>
    <w:bookmarkEnd w:id="19"/>
    <w:bookmarkStart w:name="z22" w:id="20"/>
    <w:p>
      <w:pPr>
        <w:spacing w:after="0"/>
        <w:ind w:left="0"/>
        <w:jc w:val="both"/>
      </w:pPr>
      <w:r>
        <w:rPr>
          <w:rFonts w:ascii="Times New Roman"/>
          <w:b w:val="false"/>
          <w:i w:val="false"/>
          <w:color w:val="000000"/>
          <w:sz w:val="28"/>
        </w:rPr>
        <w:t xml:space="preserve">
      9) нөлге орнату құрылғысы - таразыларды нөлдік жағдайға әкелуге көмектесетін құрылғы; </w:t>
      </w:r>
    </w:p>
    <w:bookmarkEnd w:id="20"/>
    <w:bookmarkStart w:name="z23" w:id="21"/>
    <w:p>
      <w:pPr>
        <w:spacing w:after="0"/>
        <w:ind w:left="0"/>
        <w:jc w:val="both"/>
      </w:pPr>
      <w:r>
        <w:rPr>
          <w:rFonts w:ascii="Times New Roman"/>
          <w:b w:val="false"/>
          <w:i w:val="false"/>
          <w:color w:val="000000"/>
          <w:sz w:val="28"/>
        </w:rPr>
        <w:t xml:space="preserve">
      10) өлшеу диапазоны - өлшеудің ең аз және ең көп шегі арасындағы диапазон; </w:t>
      </w:r>
    </w:p>
    <w:bookmarkEnd w:id="21"/>
    <w:bookmarkStart w:name="z24" w:id="22"/>
    <w:p>
      <w:pPr>
        <w:spacing w:after="0"/>
        <w:ind w:left="0"/>
        <w:jc w:val="both"/>
      </w:pPr>
      <w:r>
        <w:rPr>
          <w:rFonts w:ascii="Times New Roman"/>
          <w:b w:val="false"/>
          <w:i w:val="false"/>
          <w:color w:val="000000"/>
          <w:sz w:val="28"/>
        </w:rPr>
        <w:t xml:space="preserve">
      11) өлшеудің бірнеше диапазоны бар таразылар - әртүрлі барынша көп қабылданатын жүктемесі және сол бір ғана жүк қабылдайтын құрылғы үшін шәкілінің әртүрлі аралығы бар өлшеудің екі немесе одан да көп диапазоны бар таразылар. Әр диапазон нөлден басталады және барынша көп қабылданатын жүктеменің мәнімен аяқталады; </w:t>
      </w:r>
    </w:p>
    <w:bookmarkEnd w:id="22"/>
    <w:bookmarkStart w:name="z25" w:id="23"/>
    <w:p>
      <w:pPr>
        <w:spacing w:after="0"/>
        <w:ind w:left="0"/>
        <w:jc w:val="both"/>
      </w:pPr>
      <w:r>
        <w:rPr>
          <w:rFonts w:ascii="Times New Roman"/>
          <w:b w:val="false"/>
          <w:i w:val="false"/>
          <w:color w:val="000000"/>
          <w:sz w:val="28"/>
        </w:rPr>
        <w:t xml:space="preserve">
      12) өлшеудің ең көп шегі (ӨКШ), өлшеудің ең аз шегі (ӨеАШ) - төменнен және жоғарыдан (сол жағынан және оң жағынан) өлшеу диапазонын шектейтін жүктеме шамасының мәні; </w:t>
      </w:r>
    </w:p>
    <w:bookmarkEnd w:id="23"/>
    <w:bookmarkStart w:name="z26" w:id="24"/>
    <w:p>
      <w:pPr>
        <w:spacing w:after="0"/>
        <w:ind w:left="0"/>
        <w:jc w:val="both"/>
      </w:pPr>
      <w:r>
        <w:rPr>
          <w:rFonts w:ascii="Times New Roman"/>
          <w:b w:val="false"/>
          <w:i w:val="false"/>
          <w:color w:val="000000"/>
          <w:sz w:val="28"/>
        </w:rPr>
        <w:t xml:space="preserve">
      13) өндіруші - өз атынан таразыларды өндіруді жүзеге асыратын заңды тұлға, оның ішінде шетелдік немесе жеке кәсіпкер; </w:t>
      </w:r>
    </w:p>
    <w:bookmarkEnd w:id="24"/>
    <w:bookmarkStart w:name="z27" w:id="25"/>
    <w:p>
      <w:pPr>
        <w:spacing w:after="0"/>
        <w:ind w:left="0"/>
        <w:jc w:val="both"/>
      </w:pPr>
      <w:r>
        <w:rPr>
          <w:rFonts w:ascii="Times New Roman"/>
          <w:b w:val="false"/>
          <w:i w:val="false"/>
          <w:color w:val="000000"/>
          <w:sz w:val="28"/>
        </w:rPr>
        <w:t xml:space="preserve">
      14) салыстырып тексеруді бөлудің бағасы (е) - таразыларды жіктеу және оларға қойылатын дәлдік талаптарын нормалау кезінде пайдаланылатын масса бірліктерімен көрсетілген шартты шама; </w:t>
      </w:r>
    </w:p>
    <w:bookmarkEnd w:id="25"/>
    <w:bookmarkStart w:name="z28" w:id="26"/>
    <w:p>
      <w:pPr>
        <w:spacing w:after="0"/>
        <w:ind w:left="0"/>
        <w:jc w:val="both"/>
      </w:pPr>
      <w:r>
        <w:rPr>
          <w:rFonts w:ascii="Times New Roman"/>
          <w:b w:val="false"/>
          <w:i w:val="false"/>
          <w:color w:val="000000"/>
          <w:sz w:val="28"/>
        </w:rPr>
        <w:t xml:space="preserve">
      15) салыстырып тексеруді бөлудің саны - өлшеудің ең көп шегінің салыстырып тексеруді бөлудің бағасына қатынасы (n = ӨКШ/е); </w:t>
      </w:r>
    </w:p>
    <w:bookmarkEnd w:id="26"/>
    <w:bookmarkStart w:name="z29" w:id="27"/>
    <w:p>
      <w:pPr>
        <w:spacing w:after="0"/>
        <w:ind w:left="0"/>
        <w:jc w:val="both"/>
      </w:pPr>
      <w:r>
        <w:rPr>
          <w:rFonts w:ascii="Times New Roman"/>
          <w:b w:val="false"/>
          <w:i w:val="false"/>
          <w:color w:val="000000"/>
          <w:sz w:val="28"/>
        </w:rPr>
        <w:t xml:space="preserve">
      16) таразыларды нарықта орналастыру - өндірушінің (өнім берушінің) таразыларды айналымға шығаруға ұсынуы; </w:t>
      </w:r>
    </w:p>
    <w:bookmarkEnd w:id="27"/>
    <w:bookmarkStart w:name="z30" w:id="28"/>
    <w:p>
      <w:pPr>
        <w:spacing w:after="0"/>
        <w:ind w:left="0"/>
        <w:jc w:val="both"/>
      </w:pPr>
      <w:r>
        <w:rPr>
          <w:rFonts w:ascii="Times New Roman"/>
          <w:b w:val="false"/>
          <w:i w:val="false"/>
          <w:color w:val="000000"/>
          <w:sz w:val="28"/>
        </w:rPr>
        <w:t xml:space="preserve">
      17) таразылардың нарықтағы айналымы - таразыларды өндіруді аяқтағаннан кейін олар өтетін барлық процестерді қамтитын таразылардың өндірушіден пайдаланушыға (тұтынушыға) қозғалысы. </w:t>
      </w:r>
    </w:p>
    <w:bookmarkEnd w:id="28"/>
    <w:bookmarkStart w:name="z31" w:id="29"/>
    <w:p>
      <w:pPr>
        <w:spacing w:after="0"/>
        <w:ind w:left="0"/>
        <w:jc w:val="left"/>
      </w:pPr>
      <w:r>
        <w:rPr>
          <w:rFonts w:ascii="Times New Roman"/>
          <w:b/>
          <w:i w:val="false"/>
          <w:color w:val="000000"/>
        </w:rPr>
        <w:t xml:space="preserve"> 3. Қазақстан Республикасының нарығында таразылар айналымының шарттары</w:t>
      </w:r>
    </w:p>
    <w:bookmarkEnd w:id="29"/>
    <w:bookmarkStart w:name="z32" w:id="30"/>
    <w:p>
      <w:pPr>
        <w:spacing w:after="0"/>
        <w:ind w:left="0"/>
        <w:jc w:val="both"/>
      </w:pPr>
      <w:r>
        <w:rPr>
          <w:rFonts w:ascii="Times New Roman"/>
          <w:b w:val="false"/>
          <w:i w:val="false"/>
          <w:color w:val="000000"/>
          <w:sz w:val="28"/>
        </w:rPr>
        <w:t xml:space="preserve">
      6. Қазақстан Республикасының нарығында орналастырылатын таразылар </w:t>
      </w:r>
      <w:r>
        <w:rPr>
          <w:rFonts w:ascii="Times New Roman"/>
          <w:b w:val="false"/>
          <w:i w:val="false"/>
          <w:color w:val="000000"/>
          <w:sz w:val="28"/>
        </w:rPr>
        <w:t xml:space="preserve">Заңның </w:t>
      </w:r>
      <w:r>
        <w:rPr>
          <w:rFonts w:ascii="Times New Roman"/>
          <w:b w:val="false"/>
          <w:i w:val="false"/>
          <w:color w:val="000000"/>
          <w:sz w:val="28"/>
        </w:rPr>
        <w:t xml:space="preserve">және осы Техникалық регламенттің талаптарына сәйкес келуі тиіс. </w:t>
      </w:r>
    </w:p>
    <w:bookmarkEnd w:id="30"/>
    <w:p>
      <w:pPr>
        <w:spacing w:after="0"/>
        <w:ind w:left="0"/>
        <w:jc w:val="both"/>
      </w:pPr>
      <w:r>
        <w:rPr>
          <w:rFonts w:ascii="Times New Roman"/>
          <w:b w:val="false"/>
          <w:i w:val="false"/>
          <w:color w:val="000000"/>
          <w:sz w:val="28"/>
        </w:rPr>
        <w:t xml:space="preserve">
      Қолданылуы осы Техникалық регламенттің 1-тармағы 1) тармақшасында санамаланған айналымдағы таразылар </w:t>
      </w:r>
      <w:r>
        <w:rPr>
          <w:rFonts w:ascii="Times New Roman"/>
          <w:b w:val="false"/>
          <w:i w:val="false"/>
          <w:color w:val="000000"/>
          <w:sz w:val="28"/>
        </w:rPr>
        <w:t xml:space="preserve">Заңда </w:t>
      </w:r>
      <w:r>
        <w:rPr>
          <w:rFonts w:ascii="Times New Roman"/>
          <w:b w:val="false"/>
          <w:i w:val="false"/>
          <w:color w:val="000000"/>
          <w:sz w:val="28"/>
        </w:rPr>
        <w:t xml:space="preserve">және осы Техникалық регламентте белгіленген талаптарға сәйкес келуі тиіс және осы Техникалық регламенттің </w:t>
      </w:r>
      <w:r>
        <w:rPr>
          <w:rFonts w:ascii="Times New Roman"/>
          <w:b w:val="false"/>
          <w:i w:val="false"/>
          <w:color w:val="000000"/>
          <w:sz w:val="28"/>
        </w:rPr>
        <w:t xml:space="preserve">2-қосымшасына </w:t>
      </w:r>
      <w:r>
        <w:rPr>
          <w:rFonts w:ascii="Times New Roman"/>
          <w:b w:val="false"/>
          <w:i w:val="false"/>
          <w:color w:val="000000"/>
          <w:sz w:val="28"/>
        </w:rPr>
        <w:t xml:space="preserve">сай таразылардың сәйкестігін растайтын құжаттары болуы тиіс. </w:t>
      </w:r>
    </w:p>
    <w:p>
      <w:pPr>
        <w:spacing w:after="0"/>
        <w:ind w:left="0"/>
        <w:jc w:val="both"/>
      </w:pPr>
      <w:r>
        <w:rPr>
          <w:rFonts w:ascii="Times New Roman"/>
          <w:b w:val="false"/>
          <w:i w:val="false"/>
          <w:color w:val="000000"/>
          <w:sz w:val="28"/>
        </w:rPr>
        <w:t xml:space="preserve">
      Таразылар құрылғыларды қамтитын техникалық регламентте осы Техникалық регламенттің 1-тармағы 1) тармақшасында санамаланған қолданудың түрлері үшін пайдаланылмайтын құрылғылармен байланысты жағдайда мұндай құрылғылар, сондай-ақ осы Техникалық регламенттің 1-тармағы 2) тармақшасында санамаланған таразылар осы Техникалық регламенттің 4 және 5-тарауларында белгіленген талаптарға сәйкес келмеуі мүмкін. </w:t>
      </w:r>
    </w:p>
    <w:p>
      <w:pPr>
        <w:spacing w:after="0"/>
        <w:ind w:left="0"/>
        <w:jc w:val="both"/>
      </w:pPr>
      <w:r>
        <w:rPr>
          <w:rFonts w:ascii="Times New Roman"/>
          <w:b w:val="false"/>
          <w:i w:val="false"/>
          <w:color w:val="000000"/>
          <w:sz w:val="28"/>
        </w:rPr>
        <w:t xml:space="preserve">
      Жоғарыда көрсетілген құрылғылар өлшем нәтижелеріне әсерін тигізбеуі тиіс. </w:t>
      </w:r>
    </w:p>
    <w:bookmarkStart w:name="z33" w:id="31"/>
    <w:p>
      <w:pPr>
        <w:spacing w:after="0"/>
        <w:ind w:left="0"/>
        <w:jc w:val="both"/>
      </w:pPr>
      <w:r>
        <w:rPr>
          <w:rFonts w:ascii="Times New Roman"/>
          <w:b w:val="false"/>
          <w:i w:val="false"/>
          <w:color w:val="000000"/>
          <w:sz w:val="28"/>
        </w:rPr>
        <w:t xml:space="preserve">
      7. Таразылар пайдалану шарттары туралы ақпараты бар Техникалық құжаттамаларға сәйкес және осы Техникалық регламенттің талаптарына сәйкес жинақталуы және пайдаланылуы тиіс. </w:t>
      </w:r>
    </w:p>
    <w:bookmarkEnd w:id="31"/>
    <w:bookmarkStart w:name="z34" w:id="32"/>
    <w:p>
      <w:pPr>
        <w:spacing w:after="0"/>
        <w:ind w:left="0"/>
        <w:jc w:val="both"/>
      </w:pPr>
      <w:r>
        <w:rPr>
          <w:rFonts w:ascii="Times New Roman"/>
          <w:b w:val="false"/>
          <w:i w:val="false"/>
          <w:color w:val="000000"/>
          <w:sz w:val="28"/>
        </w:rPr>
        <w:t xml:space="preserve">
      8. Осы Техникалық регламенттің талаптарына сәйкес келмейтін осы Техникалық регламенттің 7-тарауында келтірілген </w:t>
      </w:r>
      <w:r>
        <w:rPr>
          <w:rFonts w:ascii="Times New Roman"/>
          <w:b w:val="false"/>
          <w:i w:val="false"/>
          <w:color w:val="000000"/>
          <w:sz w:val="28"/>
        </w:rPr>
        <w:t xml:space="preserve">Заңның </w:t>
      </w:r>
      <w:r>
        <w:rPr>
          <w:rFonts w:ascii="Times New Roman"/>
          <w:b w:val="false"/>
          <w:i w:val="false"/>
          <w:color w:val="000000"/>
          <w:sz w:val="28"/>
        </w:rPr>
        <w:t xml:space="preserve">17-бабына сәйкес типін бекітудің белгісімен таңбаланған таразылар айқындалған жағдайда техникалық реттеу және метрология саласындағы </w:t>
      </w:r>
      <w:r>
        <w:rPr>
          <w:rFonts w:ascii="Times New Roman"/>
          <w:b w:val="false"/>
          <w:i w:val="false"/>
          <w:color w:val="000000"/>
          <w:sz w:val="28"/>
        </w:rPr>
        <w:t xml:space="preserve">уәкілетті орган </w:t>
      </w:r>
      <w:r>
        <w:rPr>
          <w:rFonts w:ascii="Times New Roman"/>
          <w:b w:val="false"/>
          <w:i w:val="false"/>
          <w:color w:val="000000"/>
          <w:sz w:val="28"/>
        </w:rPr>
        <w:t xml:space="preserve">өлшем бірлігін қамтамасыз ету саласында қолданыстағы </w:t>
      </w:r>
      <w:r>
        <w:rPr>
          <w:rFonts w:ascii="Times New Roman"/>
          <w:b w:val="false"/>
          <w:i w:val="false"/>
          <w:color w:val="000000"/>
          <w:sz w:val="28"/>
        </w:rPr>
        <w:t xml:space="preserve">заңнамаға </w:t>
      </w:r>
      <w:r>
        <w:rPr>
          <w:rFonts w:ascii="Times New Roman"/>
          <w:b w:val="false"/>
          <w:i w:val="false"/>
          <w:color w:val="000000"/>
          <w:sz w:val="28"/>
        </w:rPr>
        <w:t xml:space="preserve">сәйкес шаралар қабылдауы тиіс. </w:t>
      </w:r>
    </w:p>
    <w:bookmarkEnd w:id="32"/>
    <w:bookmarkStart w:name="z35" w:id="33"/>
    <w:p>
      <w:pPr>
        <w:spacing w:after="0"/>
        <w:ind w:left="0"/>
        <w:jc w:val="left"/>
      </w:pPr>
      <w:r>
        <w:rPr>
          <w:rFonts w:ascii="Times New Roman"/>
          <w:b/>
          <w:i w:val="false"/>
          <w:color w:val="000000"/>
        </w:rPr>
        <w:t xml:space="preserve"> 4. Метрологиялық талаптар</w:t>
      </w:r>
    </w:p>
    <w:bookmarkEnd w:id="33"/>
    <w:bookmarkStart w:name="z36" w:id="34"/>
    <w:p>
      <w:pPr>
        <w:spacing w:after="0"/>
        <w:ind w:left="0"/>
        <w:jc w:val="both"/>
      </w:pPr>
      <w:r>
        <w:rPr>
          <w:rFonts w:ascii="Times New Roman"/>
          <w:b w:val="false"/>
          <w:i w:val="false"/>
          <w:color w:val="000000"/>
          <w:sz w:val="28"/>
        </w:rPr>
        <w:t xml:space="preserve">
      9. Масса бірліктері </w:t>
      </w:r>
    </w:p>
    <w:bookmarkEnd w:id="34"/>
    <w:p>
      <w:pPr>
        <w:spacing w:after="0"/>
        <w:ind w:left="0"/>
        <w:jc w:val="both"/>
      </w:pPr>
      <w:r>
        <w:rPr>
          <w:rFonts w:ascii="Times New Roman"/>
          <w:b w:val="false"/>
          <w:i w:val="false"/>
          <w:color w:val="000000"/>
          <w:sz w:val="28"/>
        </w:rPr>
        <w:t xml:space="preserve">
      Қолданылатын масса бірліктері Өлшемдер және салмақтар жөніндегі бас конференция қабылдаған және Халықаралық заңнама метрология ұйымы ұсынған Халықаралық бірліктер жүйесіне (бұдан әрі - СИ жүйесі) сәйкес келуі тиіс. </w:t>
      </w:r>
    </w:p>
    <w:p>
      <w:pPr>
        <w:spacing w:after="0"/>
        <w:ind w:left="0"/>
        <w:jc w:val="both"/>
      </w:pPr>
      <w:r>
        <w:rPr>
          <w:rFonts w:ascii="Times New Roman"/>
          <w:b w:val="false"/>
          <w:i w:val="false"/>
          <w:color w:val="000000"/>
          <w:sz w:val="28"/>
        </w:rPr>
        <w:t xml:space="preserve">
      Берілген шартты орындау кезінде мынадай бірліктерге рұқсат берілген: </w:t>
      </w:r>
    </w:p>
    <w:p>
      <w:pPr>
        <w:spacing w:after="0"/>
        <w:ind w:left="0"/>
        <w:jc w:val="both"/>
      </w:pPr>
      <w:r>
        <w:rPr>
          <w:rFonts w:ascii="Times New Roman"/>
          <w:b w:val="false"/>
          <w:i w:val="false"/>
          <w:color w:val="000000"/>
          <w:sz w:val="28"/>
        </w:rPr>
        <w:t xml:space="preserve">
      СИ жүйесінің бірліктері: килограмм, грамм, миллиграмм, микрограмм; </w:t>
      </w:r>
    </w:p>
    <w:p>
      <w:pPr>
        <w:spacing w:after="0"/>
        <w:ind w:left="0"/>
        <w:jc w:val="both"/>
      </w:pPr>
      <w:r>
        <w:rPr>
          <w:rFonts w:ascii="Times New Roman"/>
          <w:b w:val="false"/>
          <w:i w:val="false"/>
          <w:color w:val="000000"/>
          <w:sz w:val="28"/>
        </w:rPr>
        <w:t xml:space="preserve">
      СИ жүйесінен тыс басқа бірліктер: тонна, троялық унция, метрикалық қарат (асыл тастарды өлшеу кезінде). </w:t>
      </w:r>
    </w:p>
    <w:bookmarkStart w:name="z37" w:id="35"/>
    <w:p>
      <w:pPr>
        <w:spacing w:after="0"/>
        <w:ind w:left="0"/>
        <w:jc w:val="both"/>
      </w:pPr>
      <w:r>
        <w:rPr>
          <w:rFonts w:ascii="Times New Roman"/>
          <w:b w:val="false"/>
          <w:i w:val="false"/>
          <w:color w:val="000000"/>
          <w:sz w:val="28"/>
        </w:rPr>
        <w:t xml:space="preserve">
      10. Дәлдік кластары </w:t>
      </w:r>
    </w:p>
    <w:bookmarkEnd w:id="35"/>
    <w:p>
      <w:pPr>
        <w:spacing w:after="0"/>
        <w:ind w:left="0"/>
        <w:jc w:val="both"/>
      </w:pPr>
      <w:r>
        <w:rPr>
          <w:rFonts w:ascii="Times New Roman"/>
          <w:b w:val="false"/>
          <w:i w:val="false"/>
          <w:color w:val="000000"/>
          <w:sz w:val="28"/>
        </w:rPr>
        <w:t xml:space="preserve">
      Мынадай дәлдік кластары белгіленген: </w:t>
      </w:r>
    </w:p>
    <w:p>
      <w:pPr>
        <w:spacing w:after="0"/>
        <w:ind w:left="0"/>
        <w:jc w:val="both"/>
      </w:pPr>
      <w:r>
        <w:rPr>
          <w:rFonts w:ascii="Times New Roman"/>
          <w:b w:val="false"/>
          <w:i w:val="false"/>
          <w:color w:val="000000"/>
          <w:sz w:val="28"/>
        </w:rPr>
        <w:t xml:space="preserve">
      I - арнайы </w:t>
      </w:r>
    </w:p>
    <w:p>
      <w:pPr>
        <w:spacing w:after="0"/>
        <w:ind w:left="0"/>
        <w:jc w:val="both"/>
      </w:pPr>
      <w:r>
        <w:rPr>
          <w:rFonts w:ascii="Times New Roman"/>
          <w:b w:val="false"/>
          <w:i w:val="false"/>
          <w:color w:val="000000"/>
          <w:sz w:val="28"/>
        </w:rPr>
        <w:t xml:space="preserve">
      II - жоғары </w:t>
      </w:r>
    </w:p>
    <w:p>
      <w:pPr>
        <w:spacing w:after="0"/>
        <w:ind w:left="0"/>
        <w:jc w:val="both"/>
      </w:pPr>
      <w:r>
        <w:rPr>
          <w:rFonts w:ascii="Times New Roman"/>
          <w:b w:val="false"/>
          <w:i w:val="false"/>
          <w:color w:val="000000"/>
          <w:sz w:val="28"/>
        </w:rPr>
        <w:t xml:space="preserve">
      III - орташа </w:t>
      </w:r>
    </w:p>
    <w:p>
      <w:pPr>
        <w:spacing w:after="0"/>
        <w:ind w:left="0"/>
        <w:jc w:val="both"/>
      </w:pPr>
      <w:r>
        <w:rPr>
          <w:rFonts w:ascii="Times New Roman"/>
          <w:b w:val="false"/>
          <w:i w:val="false"/>
          <w:color w:val="000000"/>
          <w:sz w:val="28"/>
        </w:rPr>
        <w:t xml:space="preserve">
      IV - қарапайым </w:t>
      </w:r>
    </w:p>
    <w:p>
      <w:pPr>
        <w:spacing w:after="0"/>
        <w:ind w:left="0"/>
        <w:jc w:val="both"/>
      </w:pPr>
      <w:r>
        <w:rPr>
          <w:rFonts w:ascii="Times New Roman"/>
          <w:b w:val="false"/>
          <w:i w:val="false"/>
          <w:color w:val="000000"/>
          <w:sz w:val="28"/>
        </w:rPr>
        <w:t xml:space="preserve">
      Таразылардың сипаттамалары көрсетілген дәлдіктің кластарына байланысты осы Техникалық регламенттің 3-қосымшасында келтірілген. </w:t>
      </w:r>
    </w:p>
    <w:bookmarkStart w:name="z38" w:id="36"/>
    <w:p>
      <w:pPr>
        <w:spacing w:after="0"/>
        <w:ind w:left="0"/>
        <w:jc w:val="both"/>
      </w:pPr>
      <w:r>
        <w:rPr>
          <w:rFonts w:ascii="Times New Roman"/>
          <w:b w:val="false"/>
          <w:i w:val="false"/>
          <w:color w:val="000000"/>
          <w:sz w:val="28"/>
        </w:rPr>
        <w:t xml:space="preserve">
      11. Шәкілді бөлу бағасы </w:t>
      </w:r>
    </w:p>
    <w:bookmarkEnd w:id="36"/>
    <w:p>
      <w:pPr>
        <w:spacing w:after="0"/>
        <w:ind w:left="0"/>
        <w:jc w:val="both"/>
      </w:pPr>
      <w:r>
        <w:rPr>
          <w:rFonts w:ascii="Times New Roman"/>
          <w:b w:val="false"/>
          <w:i w:val="false"/>
          <w:color w:val="000000"/>
          <w:sz w:val="28"/>
        </w:rPr>
        <w:t xml:space="preserve">
      Шәкілді бөлу бағасының (есептеу дискреттігі) (d) және салыстырып тексеруді бөлу бағасының (е) мынадай түрі болуы тиіс: </w:t>
      </w:r>
    </w:p>
    <w:p>
      <w:pPr>
        <w:spacing w:after="0"/>
        <w:ind w:left="0"/>
        <w:jc w:val="both"/>
      </w:pPr>
      <w:r>
        <w:rPr>
          <w:rFonts w:ascii="Times New Roman"/>
          <w:b w:val="false"/>
          <w:i w:val="false"/>
          <w:color w:val="000000"/>
          <w:sz w:val="28"/>
        </w:rPr>
        <w:t xml:space="preserve">
      1*10 </w:t>
      </w:r>
      <w:r>
        <w:rPr>
          <w:rFonts w:ascii="Times New Roman"/>
          <w:b w:val="false"/>
          <w:i w:val="false"/>
          <w:color w:val="000000"/>
          <w:vertAlign w:val="superscript"/>
        </w:rPr>
        <w:t xml:space="preserve">к </w:t>
      </w:r>
      <w:r>
        <w:rPr>
          <w:rFonts w:ascii="Times New Roman"/>
          <w:b w:val="false"/>
          <w:i w:val="false"/>
          <w:color w:val="000000"/>
          <w:sz w:val="28"/>
        </w:rPr>
        <w:t xml:space="preserve">, 2*10 </w:t>
      </w:r>
      <w:r>
        <w:rPr>
          <w:rFonts w:ascii="Times New Roman"/>
          <w:b w:val="false"/>
          <w:i w:val="false"/>
          <w:color w:val="000000"/>
          <w:vertAlign w:val="superscript"/>
        </w:rPr>
        <w:t xml:space="preserve">к </w:t>
      </w:r>
      <w:r>
        <w:rPr>
          <w:rFonts w:ascii="Times New Roman"/>
          <w:b w:val="false"/>
          <w:i w:val="false"/>
          <w:color w:val="000000"/>
          <w:sz w:val="28"/>
        </w:rPr>
        <w:t xml:space="preserve">немесе 5*10 </w:t>
      </w:r>
      <w:r>
        <w:rPr>
          <w:rFonts w:ascii="Times New Roman"/>
          <w:b w:val="false"/>
          <w:i w:val="false"/>
          <w:color w:val="000000"/>
          <w:vertAlign w:val="superscript"/>
        </w:rPr>
        <w:t xml:space="preserve">к </w:t>
      </w:r>
      <w:r>
        <w:rPr>
          <w:rFonts w:ascii="Times New Roman"/>
          <w:b w:val="false"/>
          <w:i w:val="false"/>
          <w:color w:val="000000"/>
          <w:sz w:val="28"/>
        </w:rPr>
        <w:t xml:space="preserve">масса бірлігі, </w:t>
      </w:r>
    </w:p>
    <w:p>
      <w:pPr>
        <w:spacing w:after="0"/>
        <w:ind w:left="0"/>
        <w:jc w:val="both"/>
      </w:pPr>
      <w:r>
        <w:rPr>
          <w:rFonts w:ascii="Times New Roman"/>
          <w:b w:val="false"/>
          <w:i w:val="false"/>
          <w:color w:val="000000"/>
          <w:sz w:val="28"/>
        </w:rPr>
        <w:t xml:space="preserve">
      мұндағы к - бүтін сан немесе нөл. </w:t>
      </w:r>
    </w:p>
    <w:p>
      <w:pPr>
        <w:spacing w:after="0"/>
        <w:ind w:left="0"/>
        <w:jc w:val="both"/>
      </w:pPr>
      <w:r>
        <w:rPr>
          <w:rFonts w:ascii="Times New Roman"/>
          <w:b w:val="false"/>
          <w:i w:val="false"/>
          <w:color w:val="000000"/>
          <w:sz w:val="28"/>
        </w:rPr>
        <w:t xml:space="preserve">
      Көмекші құрылғылары бар таразылардан басқа барлық таразылар үшін мынадай шарттар белгіленген: </w:t>
      </w:r>
    </w:p>
    <w:p>
      <w:pPr>
        <w:spacing w:after="0"/>
        <w:ind w:left="0"/>
        <w:jc w:val="both"/>
      </w:pPr>
      <w:r>
        <w:rPr>
          <w:rFonts w:ascii="Times New Roman"/>
          <w:b w:val="false"/>
          <w:i w:val="false"/>
          <w:color w:val="000000"/>
          <w:sz w:val="28"/>
        </w:rPr>
        <w:t xml:space="preserve">
      е=1*10 </w:t>
      </w:r>
      <w:r>
        <w:rPr>
          <w:rFonts w:ascii="Times New Roman"/>
          <w:b w:val="false"/>
          <w:i w:val="false"/>
          <w:color w:val="000000"/>
          <w:vertAlign w:val="superscript"/>
        </w:rPr>
        <w:t xml:space="preserve">к </w:t>
      </w:r>
      <w:r>
        <w:rPr>
          <w:rFonts w:ascii="Times New Roman"/>
          <w:b w:val="false"/>
          <w:i w:val="false"/>
          <w:color w:val="000000"/>
          <w:sz w:val="28"/>
        </w:rPr>
        <w:t xml:space="preserve">г; </w:t>
      </w:r>
    </w:p>
    <w:p>
      <w:pPr>
        <w:spacing w:after="0"/>
        <w:ind w:left="0"/>
        <w:jc w:val="both"/>
      </w:pPr>
      <w:r>
        <w:rPr>
          <w:rFonts w:ascii="Times New Roman"/>
          <w:b w:val="false"/>
          <w:i w:val="false"/>
          <w:color w:val="000000"/>
          <w:sz w:val="28"/>
        </w:rPr>
        <w:t xml:space="preserve">
      d&lt;е </w:t>
      </w:r>
      <w:r>
        <w:rPr>
          <w:rFonts w:ascii="Times New Roman"/>
          <w:b w:val="false"/>
          <w:i w:val="false"/>
          <w:color w:val="000000"/>
          <w:sz w:val="28"/>
          <w:u w:val="single"/>
        </w:rPr>
        <w:t xml:space="preserve">&lt; </w:t>
      </w:r>
      <w:r>
        <w:rPr>
          <w:rFonts w:ascii="Times New Roman"/>
          <w:b w:val="false"/>
          <w:i w:val="false"/>
          <w:color w:val="000000"/>
          <w:sz w:val="28"/>
        </w:rPr>
        <w:t xml:space="preserve">10 d, </w:t>
      </w:r>
    </w:p>
    <w:p>
      <w:pPr>
        <w:spacing w:after="0"/>
        <w:ind w:left="0"/>
        <w:jc w:val="both"/>
      </w:pPr>
      <w:r>
        <w:rPr>
          <w:rFonts w:ascii="Times New Roman"/>
          <w:b w:val="false"/>
          <w:i w:val="false"/>
          <w:color w:val="000000"/>
          <w:sz w:val="28"/>
        </w:rPr>
        <w:t xml:space="preserve">
      I дәлдік класының таразыларынан басқа, олар үшін d &lt; 10 </w:t>
      </w:r>
      <w:r>
        <w:rPr>
          <w:rFonts w:ascii="Times New Roman"/>
          <w:b w:val="false"/>
          <w:i w:val="false"/>
          <w:color w:val="000000"/>
          <w:vertAlign w:val="superscript"/>
        </w:rPr>
        <w:t xml:space="preserve">-4 </w:t>
      </w:r>
      <w:r>
        <w:rPr>
          <w:rFonts w:ascii="Times New Roman"/>
          <w:b w:val="false"/>
          <w:i w:val="false"/>
          <w:color w:val="000000"/>
          <w:sz w:val="28"/>
        </w:rPr>
        <w:t xml:space="preserve">г; е = 10 </w:t>
      </w:r>
      <w:r>
        <w:rPr>
          <w:rFonts w:ascii="Times New Roman"/>
          <w:b w:val="false"/>
          <w:i w:val="false"/>
          <w:color w:val="000000"/>
          <w:vertAlign w:val="superscript"/>
        </w:rPr>
        <w:t xml:space="preserve">-3 </w:t>
      </w:r>
      <w:r>
        <w:rPr>
          <w:rFonts w:ascii="Times New Roman"/>
          <w:b w:val="false"/>
          <w:i w:val="false"/>
          <w:color w:val="000000"/>
          <w:sz w:val="28"/>
        </w:rPr>
        <w:t xml:space="preserve">г. </w:t>
      </w:r>
    </w:p>
    <w:bookmarkStart w:name="z39" w:id="37"/>
    <w:p>
      <w:pPr>
        <w:spacing w:after="0"/>
        <w:ind w:left="0"/>
        <w:jc w:val="both"/>
      </w:pPr>
      <w:r>
        <w:rPr>
          <w:rFonts w:ascii="Times New Roman"/>
          <w:b w:val="false"/>
          <w:i w:val="false"/>
          <w:color w:val="000000"/>
          <w:sz w:val="28"/>
        </w:rPr>
        <w:t xml:space="preserve">
      12. Таразылардың түріне байланысты қойылатын метрологиялық талаптар: </w:t>
      </w:r>
    </w:p>
    <w:bookmarkEnd w:id="37"/>
    <w:bookmarkStart w:name="z40" w:id="38"/>
    <w:p>
      <w:pPr>
        <w:spacing w:after="0"/>
        <w:ind w:left="0"/>
        <w:jc w:val="both"/>
      </w:pPr>
      <w:r>
        <w:rPr>
          <w:rFonts w:ascii="Times New Roman"/>
          <w:b w:val="false"/>
          <w:i w:val="false"/>
          <w:color w:val="000000"/>
          <w:sz w:val="28"/>
        </w:rPr>
        <w:t xml:space="preserve">
      1) Өлшеудің бір диапазоны бар таразылар </w:t>
      </w:r>
    </w:p>
    <w:bookmarkEnd w:id="38"/>
    <w:p>
      <w:pPr>
        <w:spacing w:after="0"/>
        <w:ind w:left="0"/>
        <w:jc w:val="both"/>
      </w:pPr>
      <w:r>
        <w:rPr>
          <w:rFonts w:ascii="Times New Roman"/>
          <w:b w:val="false"/>
          <w:i w:val="false"/>
          <w:color w:val="000000"/>
          <w:sz w:val="28"/>
        </w:rPr>
        <w:t xml:space="preserve">
      Көмекші құрылғымен жарақтандырылған таразылар I дәлдік класына немесе II дәлдік класына жатуы тиіс. Бұл дәлдік кластарының таразылары үшін өлшеудің төменгі шегінің ең аз рұқсат етілген мәндері кестеде көрсетілген осы Техникалық регламенттің </w:t>
      </w:r>
      <w:r>
        <w:rPr>
          <w:rFonts w:ascii="Times New Roman"/>
          <w:b w:val="false"/>
          <w:i w:val="false"/>
          <w:color w:val="000000"/>
          <w:sz w:val="28"/>
        </w:rPr>
        <w:t xml:space="preserve">3-қосымшасына </w:t>
      </w:r>
      <w:r>
        <w:rPr>
          <w:rFonts w:ascii="Times New Roman"/>
          <w:b w:val="false"/>
          <w:i w:val="false"/>
          <w:color w:val="000000"/>
          <w:sz w:val="28"/>
        </w:rPr>
        <w:t xml:space="preserve">сәйкес келеді, мұнда 4-бағандағы салыстырып тексеруді бөлу бағасы (е) шәкілді бөлу бағасына (d) ауыстырылады. </w:t>
      </w:r>
    </w:p>
    <w:p>
      <w:pPr>
        <w:spacing w:after="0"/>
        <w:ind w:left="0"/>
        <w:jc w:val="both"/>
      </w:pPr>
      <w:r>
        <w:rPr>
          <w:rFonts w:ascii="Times New Roman"/>
          <w:b w:val="false"/>
          <w:i w:val="false"/>
          <w:color w:val="000000"/>
          <w:sz w:val="28"/>
        </w:rPr>
        <w:t xml:space="preserve">
      Егер d &lt; 10 </w:t>
      </w:r>
      <w:r>
        <w:rPr>
          <w:rFonts w:ascii="Times New Roman"/>
          <w:b w:val="false"/>
          <w:i w:val="false"/>
          <w:color w:val="000000"/>
          <w:vertAlign w:val="superscript"/>
        </w:rPr>
        <w:t xml:space="preserve">-4 </w:t>
      </w:r>
      <w:r>
        <w:rPr>
          <w:rFonts w:ascii="Times New Roman"/>
          <w:b w:val="false"/>
          <w:i w:val="false"/>
          <w:color w:val="000000"/>
          <w:sz w:val="28"/>
        </w:rPr>
        <w:t xml:space="preserve">г болса, онда I дәлдік класын таразылаудың ең көп шегі 50000 е аз болуы мүмкін. </w:t>
      </w:r>
    </w:p>
    <w:bookmarkStart w:name="z41" w:id="39"/>
    <w:p>
      <w:pPr>
        <w:spacing w:after="0"/>
        <w:ind w:left="0"/>
        <w:jc w:val="both"/>
      </w:pPr>
      <w:r>
        <w:rPr>
          <w:rFonts w:ascii="Times New Roman"/>
          <w:b w:val="false"/>
          <w:i w:val="false"/>
          <w:color w:val="000000"/>
          <w:sz w:val="28"/>
        </w:rPr>
        <w:t xml:space="preserve">
      2) өлшеудің бірнеше диапазоны бар таразылар (шәкілдің бөлудің түрлі бағасы бар таразылар) </w:t>
      </w:r>
    </w:p>
    <w:bookmarkEnd w:id="39"/>
    <w:p>
      <w:pPr>
        <w:spacing w:after="0"/>
        <w:ind w:left="0"/>
        <w:jc w:val="both"/>
      </w:pPr>
      <w:r>
        <w:rPr>
          <w:rFonts w:ascii="Times New Roman"/>
          <w:b w:val="false"/>
          <w:i w:val="false"/>
          <w:color w:val="000000"/>
          <w:sz w:val="28"/>
        </w:rPr>
        <w:t xml:space="preserve">
      Өлшеудің бірнеше диапазонының болуы, егер олар таразыларда нақты көрсетілген жағдайда рұқсат етіледі. Өлшеудің әрбір жекеленген диапазоны осы техникалық регламенттің 12-тармағының 1) тармақшасына сәйкес жіктеледі. </w:t>
      </w:r>
    </w:p>
    <w:bookmarkStart w:name="z42" w:id="40"/>
    <w:p>
      <w:pPr>
        <w:spacing w:after="0"/>
        <w:ind w:left="0"/>
        <w:jc w:val="both"/>
      </w:pPr>
      <w:r>
        <w:rPr>
          <w:rFonts w:ascii="Times New Roman"/>
          <w:b w:val="false"/>
          <w:i w:val="false"/>
          <w:color w:val="000000"/>
          <w:sz w:val="28"/>
        </w:rPr>
        <w:t xml:space="preserve">
      3) Өлшеудің бірнеше кіші диапазондары бар таразылар (көп аралықты таразылар) </w:t>
      </w:r>
    </w:p>
    <w:bookmarkEnd w:id="40"/>
    <w:p>
      <w:pPr>
        <w:spacing w:after="0"/>
        <w:ind w:left="0"/>
        <w:jc w:val="both"/>
      </w:pPr>
      <w:r>
        <w:rPr>
          <w:rFonts w:ascii="Times New Roman"/>
          <w:b w:val="false"/>
          <w:i w:val="false"/>
          <w:color w:val="000000"/>
          <w:sz w:val="28"/>
        </w:rPr>
        <w:t xml:space="preserve">
      Өлшеудің бір диапазоны бар таразыларда өлшеудің бірнеше кіші диапазондары болуы мүмкін (шәкілді бөлудің түрлі бағасы бар таразылар). </w:t>
      </w:r>
    </w:p>
    <w:p>
      <w:pPr>
        <w:spacing w:after="0"/>
        <w:ind w:left="0"/>
        <w:jc w:val="both"/>
      </w:pPr>
      <w:r>
        <w:rPr>
          <w:rFonts w:ascii="Times New Roman"/>
          <w:b w:val="false"/>
          <w:i w:val="false"/>
          <w:color w:val="000000"/>
          <w:sz w:val="28"/>
        </w:rPr>
        <w:t xml:space="preserve">
      Өлшеудің бірнеше кіші диапазондары бар таразылар көмекші көрсетуші құрылғымен жарақтандырылуы тиіс емес. </w:t>
      </w:r>
    </w:p>
    <w:p>
      <w:pPr>
        <w:spacing w:after="0"/>
        <w:ind w:left="0"/>
        <w:jc w:val="both"/>
      </w:pPr>
      <w:r>
        <w:rPr>
          <w:rFonts w:ascii="Times New Roman"/>
          <w:b w:val="false"/>
          <w:i w:val="false"/>
          <w:color w:val="000000"/>
          <w:sz w:val="28"/>
        </w:rPr>
        <w:t xml:space="preserve">
      Өлшеудің әрбір кіші диапазондары үшін мыналар белгіленеді: </w:t>
      </w:r>
    </w:p>
    <w:p>
      <w:pPr>
        <w:spacing w:after="0"/>
        <w:ind w:left="0"/>
        <w:jc w:val="both"/>
      </w:pPr>
      <w:r>
        <w:rPr>
          <w:rFonts w:ascii="Times New Roman"/>
          <w:b w:val="false"/>
          <w:i w:val="false"/>
          <w:color w:val="000000"/>
          <w:sz w:val="28"/>
        </w:rPr>
        <w:t xml:space="preserve">
      салыстырып тексерудің бөлу бағасы е </w:t>
      </w:r>
      <w:r>
        <w:rPr>
          <w:rFonts w:ascii="Times New Roman"/>
          <w:b w:val="false"/>
          <w:i w:val="false"/>
          <w:color w:val="000000"/>
          <w:vertAlign w:val="subscript"/>
        </w:rPr>
        <w:t xml:space="preserve">i </w:t>
      </w:r>
      <w:r>
        <w:rPr>
          <w:rFonts w:ascii="Times New Roman"/>
          <w:b w:val="false"/>
          <w:i w:val="false"/>
          <w:color w:val="000000"/>
          <w:sz w:val="28"/>
        </w:rPr>
        <w:t xml:space="preserve">, мұнда е </w:t>
      </w:r>
      <w:r>
        <w:rPr>
          <w:rFonts w:ascii="Times New Roman"/>
          <w:b w:val="false"/>
          <w:i w:val="false"/>
          <w:color w:val="000000"/>
          <w:vertAlign w:val="subscript"/>
        </w:rPr>
        <w:t xml:space="preserve">(i+1) </w:t>
      </w:r>
      <w:r>
        <w:rPr>
          <w:rFonts w:ascii="Times New Roman"/>
          <w:b w:val="false"/>
          <w:i w:val="false"/>
          <w:color w:val="000000"/>
          <w:sz w:val="28"/>
        </w:rPr>
        <w:t xml:space="preserve">&lt; е </w:t>
      </w:r>
      <w:r>
        <w:rPr>
          <w:rFonts w:ascii="Times New Roman"/>
          <w:b w:val="false"/>
          <w:i w:val="false"/>
          <w:color w:val="000000"/>
          <w:vertAlign w:val="subscript"/>
        </w:rPr>
        <w:t xml:space="preserve">i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өлшеудің ең көп шегі ӨКШ </w:t>
      </w:r>
      <w:r>
        <w:rPr>
          <w:rFonts w:ascii="Times New Roman"/>
          <w:b w:val="false"/>
          <w:i w:val="false"/>
          <w:color w:val="000000"/>
          <w:vertAlign w:val="subscript"/>
        </w:rPr>
        <w:t xml:space="preserve">i </w:t>
      </w:r>
      <w:r>
        <w:rPr>
          <w:rFonts w:ascii="Times New Roman"/>
          <w:b w:val="false"/>
          <w:i w:val="false"/>
          <w:color w:val="000000"/>
          <w:sz w:val="28"/>
        </w:rPr>
        <w:t xml:space="preserve">, мұндағы ӨКШ </w:t>
      </w:r>
      <w:r>
        <w:rPr>
          <w:rFonts w:ascii="Times New Roman"/>
          <w:b w:val="false"/>
          <w:i w:val="false"/>
          <w:color w:val="000000"/>
          <w:vertAlign w:val="subscript"/>
        </w:rPr>
        <w:t xml:space="preserve">i </w:t>
      </w:r>
      <w:r>
        <w:rPr>
          <w:rFonts w:ascii="Times New Roman"/>
          <w:b w:val="false"/>
          <w:i w:val="false"/>
          <w:color w:val="000000"/>
          <w:sz w:val="28"/>
        </w:rPr>
        <w:t xml:space="preserve">= ӨКШ белгіленеді; </w:t>
      </w:r>
    </w:p>
    <w:p>
      <w:pPr>
        <w:spacing w:after="0"/>
        <w:ind w:left="0"/>
        <w:jc w:val="both"/>
      </w:pPr>
      <w:r>
        <w:rPr>
          <w:rFonts w:ascii="Times New Roman"/>
          <w:b w:val="false"/>
          <w:i w:val="false"/>
          <w:color w:val="000000"/>
          <w:sz w:val="28"/>
        </w:rPr>
        <w:t xml:space="preserve">
      өлшеудің ең аз шегі ӨеАШ </w:t>
      </w:r>
      <w:r>
        <w:rPr>
          <w:rFonts w:ascii="Times New Roman"/>
          <w:b w:val="false"/>
          <w:i w:val="false"/>
          <w:color w:val="000000"/>
          <w:vertAlign w:val="subscript"/>
        </w:rPr>
        <w:t xml:space="preserve">i, </w:t>
      </w:r>
      <w:r>
        <w:rPr>
          <w:rFonts w:ascii="Times New Roman"/>
          <w:b w:val="false"/>
          <w:i w:val="false"/>
          <w:color w:val="000000"/>
          <w:sz w:val="28"/>
        </w:rPr>
        <w:t xml:space="preserve">мұндағы ӨеАШ </w:t>
      </w:r>
      <w:r>
        <w:rPr>
          <w:rFonts w:ascii="Times New Roman"/>
          <w:b w:val="false"/>
          <w:i w:val="false"/>
          <w:color w:val="000000"/>
          <w:vertAlign w:val="subscript"/>
        </w:rPr>
        <w:t xml:space="preserve">i </w:t>
      </w:r>
      <w:r>
        <w:rPr>
          <w:rFonts w:ascii="Times New Roman"/>
          <w:b w:val="false"/>
          <w:i w:val="false"/>
          <w:color w:val="000000"/>
          <w:sz w:val="28"/>
        </w:rPr>
        <w:t xml:space="preserve">= ӨКШ </w:t>
      </w:r>
      <w:r>
        <w:rPr>
          <w:rFonts w:ascii="Times New Roman"/>
          <w:b w:val="false"/>
          <w:i w:val="false"/>
          <w:color w:val="000000"/>
          <w:vertAlign w:val="subscript"/>
        </w:rPr>
        <w:t xml:space="preserve">(i-1) </w:t>
      </w:r>
      <w:r>
        <w:rPr>
          <w:rFonts w:ascii="Times New Roman"/>
          <w:b w:val="false"/>
          <w:i w:val="false"/>
          <w:color w:val="000000"/>
          <w:sz w:val="28"/>
        </w:rPr>
        <w:t xml:space="preserve">және ӨеАШ </w:t>
      </w:r>
      <w:r>
        <w:rPr>
          <w:rFonts w:ascii="Times New Roman"/>
          <w:b w:val="false"/>
          <w:i w:val="false"/>
          <w:color w:val="000000"/>
          <w:vertAlign w:val="subscript"/>
        </w:rPr>
        <w:t xml:space="preserve">i </w:t>
      </w:r>
      <w:r>
        <w:rPr>
          <w:rFonts w:ascii="Times New Roman"/>
          <w:b w:val="false"/>
          <w:i w:val="false"/>
          <w:color w:val="000000"/>
          <w:sz w:val="28"/>
        </w:rPr>
        <w:t xml:space="preserve">= ӨеАШ, мүнда і = 1, 2,... r, </w:t>
      </w:r>
    </w:p>
    <w:p>
      <w:pPr>
        <w:spacing w:after="0"/>
        <w:ind w:left="0"/>
        <w:jc w:val="both"/>
      </w:pPr>
      <w:r>
        <w:rPr>
          <w:rFonts w:ascii="Times New Roman"/>
          <w:b w:val="false"/>
          <w:i w:val="false"/>
          <w:color w:val="000000"/>
          <w:sz w:val="28"/>
        </w:rPr>
        <w:t xml:space="preserve">
      і - өлшеудің кіші диапазондарының нөмірі; </w:t>
      </w:r>
    </w:p>
    <w:p>
      <w:pPr>
        <w:spacing w:after="0"/>
        <w:ind w:left="0"/>
        <w:jc w:val="both"/>
      </w:pPr>
      <w:r>
        <w:rPr>
          <w:rFonts w:ascii="Times New Roman"/>
          <w:b w:val="false"/>
          <w:i w:val="false"/>
          <w:color w:val="000000"/>
          <w:sz w:val="28"/>
        </w:rPr>
        <w:t xml:space="preserve">
      r - өлшеудің кіші диапазондарының жалпы саны. </w:t>
      </w:r>
    </w:p>
    <w:p>
      <w:pPr>
        <w:spacing w:after="0"/>
        <w:ind w:left="0"/>
        <w:jc w:val="both"/>
      </w:pPr>
      <w:r>
        <w:rPr>
          <w:rFonts w:ascii="Times New Roman"/>
          <w:b w:val="false"/>
          <w:i w:val="false"/>
          <w:color w:val="000000"/>
          <w:sz w:val="28"/>
        </w:rPr>
        <w:t xml:space="preserve">
      Өлшеудің барлық шектері әрқашан пайдаланылатын ыдыстың массасына қарамастан жүктемелердің таза массасына сәйкес келуі тиіс. </w:t>
      </w:r>
    </w:p>
    <w:p>
      <w:pPr>
        <w:spacing w:after="0"/>
        <w:ind w:left="0"/>
        <w:jc w:val="both"/>
      </w:pPr>
      <w:r>
        <w:rPr>
          <w:rFonts w:ascii="Times New Roman"/>
          <w:b w:val="false"/>
          <w:i w:val="false"/>
          <w:color w:val="000000"/>
          <w:sz w:val="28"/>
        </w:rPr>
        <w:t xml:space="preserve">
      Өлшеудің бірнеше кіші диапазондары бар таразыларды жіктеу осы Техникалық регламенттің 4-қосымшасына сәйкес жүргізіледі. Өлшеудің барлық кіші диапазондары таразылардың дәлдік класы сияқты сол дәлдік класына жатуы тиіс. </w:t>
      </w:r>
    </w:p>
    <w:bookmarkStart w:name="z43" w:id="41"/>
    <w:p>
      <w:pPr>
        <w:spacing w:after="0"/>
        <w:ind w:left="0"/>
        <w:jc w:val="both"/>
      </w:pPr>
      <w:r>
        <w:rPr>
          <w:rFonts w:ascii="Times New Roman"/>
          <w:b w:val="false"/>
          <w:i w:val="false"/>
          <w:color w:val="000000"/>
          <w:sz w:val="28"/>
        </w:rPr>
        <w:t xml:space="preserve">
      13. Дәлдік </w:t>
      </w:r>
    </w:p>
    <w:bookmarkEnd w:id="41"/>
    <w:p>
      <w:pPr>
        <w:spacing w:after="0"/>
        <w:ind w:left="0"/>
        <w:jc w:val="both"/>
      </w:pPr>
      <w:r>
        <w:rPr>
          <w:rFonts w:ascii="Times New Roman"/>
          <w:b w:val="false"/>
          <w:i w:val="false"/>
          <w:color w:val="000000"/>
          <w:sz w:val="28"/>
        </w:rPr>
        <w:t xml:space="preserve">
      Таразылардың қателігі осы Техникалық регламенттің 5-қосымшасында келтірілген таразылардың барынша көп жол берілетін қателігінің шегінен артып кетпеуі тиіс. Сандық индикация жағдайында таразылардың қателігі дөңгелектену қателігіне дейін түзетілу қажет. </w:t>
      </w:r>
    </w:p>
    <w:p>
      <w:pPr>
        <w:spacing w:after="0"/>
        <w:ind w:left="0"/>
        <w:jc w:val="both"/>
      </w:pPr>
      <w:r>
        <w:rPr>
          <w:rFonts w:ascii="Times New Roman"/>
          <w:b w:val="false"/>
          <w:i w:val="false"/>
          <w:color w:val="000000"/>
          <w:sz w:val="28"/>
        </w:rPr>
        <w:t xml:space="preserve">
      Таразылардың барынша жол берілетін қателіктерінің шегі ыдыс массасының алдын ала белгіленген мәндерін қоспағанда, барлық ықтимал жүктемелердің нетто және ыдыс массасының мәндері үшін қолданылады. </w:t>
      </w:r>
    </w:p>
    <w:p>
      <w:pPr>
        <w:spacing w:after="0"/>
        <w:ind w:left="0"/>
        <w:jc w:val="both"/>
      </w:pPr>
      <w:r>
        <w:rPr>
          <w:rFonts w:ascii="Times New Roman"/>
          <w:b w:val="false"/>
          <w:i w:val="false"/>
          <w:color w:val="000000"/>
          <w:sz w:val="28"/>
        </w:rPr>
        <w:t xml:space="preserve">
      Пайдалану уақытында таразылардың барынша көп жол берілетін қателіктерінің шегі осы Техникалық регламенттің </w:t>
      </w:r>
      <w:r>
        <w:rPr>
          <w:rFonts w:ascii="Times New Roman"/>
          <w:b w:val="false"/>
          <w:i w:val="false"/>
          <w:color w:val="000000"/>
          <w:sz w:val="28"/>
        </w:rPr>
        <w:t xml:space="preserve">5-қосымшасында </w:t>
      </w:r>
      <w:r>
        <w:rPr>
          <w:rFonts w:ascii="Times New Roman"/>
          <w:b w:val="false"/>
          <w:i w:val="false"/>
          <w:color w:val="000000"/>
          <w:sz w:val="28"/>
        </w:rPr>
        <w:t xml:space="preserve">келтірілген барынша көп жол берілетін қателіктердің шегінен екі есе жоғары болуы мүмкін. </w:t>
      </w:r>
    </w:p>
    <w:p>
      <w:pPr>
        <w:spacing w:after="0"/>
        <w:ind w:left="0"/>
        <w:jc w:val="both"/>
      </w:pPr>
      <w:r>
        <w:rPr>
          <w:rFonts w:ascii="Times New Roman"/>
          <w:b w:val="false"/>
          <w:i w:val="false"/>
          <w:color w:val="000000"/>
          <w:sz w:val="28"/>
        </w:rPr>
        <w:t xml:space="preserve">
      Таразылардың көмегімен өлшеудің нәтижелері әртүрлі көрсетуші құрылғыларды немесе әртүрлі өлшеу әдістерін пайдалану кезінде қайталанылатын және жаңғыртылатын болуы тиіс. </w:t>
      </w:r>
    </w:p>
    <w:p>
      <w:pPr>
        <w:spacing w:after="0"/>
        <w:ind w:left="0"/>
        <w:jc w:val="both"/>
      </w:pPr>
      <w:r>
        <w:rPr>
          <w:rFonts w:ascii="Times New Roman"/>
          <w:b w:val="false"/>
          <w:i w:val="false"/>
          <w:color w:val="000000"/>
          <w:sz w:val="28"/>
        </w:rPr>
        <w:t xml:space="preserve">
      Таразылар жүкті қабылдайтын құрылғыға жүктеме жағдайының өзгерістеріне жеткілікті түрде сезімтал болмауы тиіс. </w:t>
      </w:r>
    </w:p>
    <w:p>
      <w:pPr>
        <w:spacing w:after="0"/>
        <w:ind w:left="0"/>
        <w:jc w:val="both"/>
      </w:pPr>
      <w:r>
        <w:rPr>
          <w:rFonts w:ascii="Times New Roman"/>
          <w:b w:val="false"/>
          <w:i w:val="false"/>
          <w:color w:val="000000"/>
          <w:sz w:val="28"/>
        </w:rPr>
        <w:t xml:space="preserve">
      Таразылар жүктеменің ең аз өзгерісін сезінуі тиіс. </w:t>
      </w:r>
    </w:p>
    <w:bookmarkStart w:name="z44" w:id="42"/>
    <w:p>
      <w:pPr>
        <w:spacing w:after="0"/>
        <w:ind w:left="0"/>
        <w:jc w:val="both"/>
      </w:pPr>
      <w:r>
        <w:rPr>
          <w:rFonts w:ascii="Times New Roman"/>
          <w:b w:val="false"/>
          <w:i w:val="false"/>
          <w:color w:val="000000"/>
          <w:sz w:val="28"/>
        </w:rPr>
        <w:t xml:space="preserve">
      14. Әсер ететін ықпалдарға орнықтылық </w:t>
      </w:r>
    </w:p>
    <w:bookmarkEnd w:id="42"/>
    <w:p>
      <w:pPr>
        <w:spacing w:after="0"/>
        <w:ind w:left="0"/>
        <w:jc w:val="both"/>
      </w:pPr>
      <w:r>
        <w:rPr>
          <w:rFonts w:ascii="Times New Roman"/>
          <w:b w:val="false"/>
          <w:i w:val="false"/>
          <w:color w:val="000000"/>
          <w:sz w:val="28"/>
        </w:rPr>
        <w:t xml:space="preserve">
      II, III және IV дәлдік кластарының таразылары пайдалану кезінде көлденең күйден кездейсоқ ауытқуын сезбеуі тиіс. </w:t>
      </w:r>
    </w:p>
    <w:p>
      <w:pPr>
        <w:spacing w:after="0"/>
        <w:ind w:left="0"/>
        <w:jc w:val="both"/>
      </w:pPr>
      <w:r>
        <w:rPr>
          <w:rFonts w:ascii="Times New Roman"/>
          <w:b w:val="false"/>
          <w:i w:val="false"/>
          <w:color w:val="000000"/>
          <w:sz w:val="28"/>
        </w:rPr>
        <w:t xml:space="preserve">
      Таразылар, өндіруші белгілеген температуралық диапазонда қойылатын метрологиялық талаптарға сәйкес келуі тиіс. </w:t>
      </w:r>
    </w:p>
    <w:p>
      <w:pPr>
        <w:spacing w:after="0"/>
        <w:ind w:left="0"/>
        <w:jc w:val="both"/>
      </w:pPr>
      <w:r>
        <w:rPr>
          <w:rFonts w:ascii="Times New Roman"/>
          <w:b w:val="false"/>
          <w:i w:val="false"/>
          <w:color w:val="000000"/>
          <w:sz w:val="28"/>
        </w:rPr>
        <w:t xml:space="preserve">
      Температуралардың жұмыс диапазоны: </w:t>
      </w:r>
    </w:p>
    <w:p>
      <w:pPr>
        <w:spacing w:after="0"/>
        <w:ind w:left="0"/>
        <w:jc w:val="both"/>
      </w:pPr>
      <w:r>
        <w:rPr>
          <w:rFonts w:ascii="Times New Roman"/>
          <w:b w:val="false"/>
          <w:i w:val="false"/>
          <w:color w:val="000000"/>
          <w:sz w:val="28"/>
        </w:rPr>
        <w:t xml:space="preserve">
      I дәлдік класының таразылары үшін - 5 </w:t>
      </w:r>
      <w:r>
        <w:rPr>
          <w:rFonts w:ascii="Times New Roman"/>
          <w:b w:val="false"/>
          <w:i w:val="false"/>
          <w:color w:val="000000"/>
          <w:vertAlign w:val="superscript"/>
        </w:rPr>
        <w:t xml:space="preserve">о </w:t>
      </w:r>
      <w:r>
        <w:rPr>
          <w:rFonts w:ascii="Times New Roman"/>
          <w:b w:val="false"/>
          <w:i w:val="false"/>
          <w:color w:val="000000"/>
          <w:sz w:val="28"/>
        </w:rPr>
        <w:t xml:space="preserve">С-дан </w:t>
      </w:r>
    </w:p>
    <w:p>
      <w:pPr>
        <w:spacing w:after="0"/>
        <w:ind w:left="0"/>
        <w:jc w:val="both"/>
      </w:pPr>
      <w:r>
        <w:rPr>
          <w:rFonts w:ascii="Times New Roman"/>
          <w:b w:val="false"/>
          <w:i w:val="false"/>
          <w:color w:val="000000"/>
          <w:sz w:val="28"/>
        </w:rPr>
        <w:t xml:space="preserve">
      II дәлдік класының таразылары үшін - 15 </w:t>
      </w:r>
      <w:r>
        <w:rPr>
          <w:rFonts w:ascii="Times New Roman"/>
          <w:b w:val="false"/>
          <w:i w:val="false"/>
          <w:color w:val="000000"/>
          <w:vertAlign w:val="superscript"/>
        </w:rPr>
        <w:t xml:space="preserve">о </w:t>
      </w:r>
      <w:r>
        <w:rPr>
          <w:rFonts w:ascii="Times New Roman"/>
          <w:b w:val="false"/>
          <w:i w:val="false"/>
          <w:color w:val="000000"/>
          <w:sz w:val="28"/>
        </w:rPr>
        <w:t xml:space="preserve">С-дан </w:t>
      </w:r>
    </w:p>
    <w:p>
      <w:pPr>
        <w:spacing w:after="0"/>
        <w:ind w:left="0"/>
        <w:jc w:val="both"/>
      </w:pPr>
      <w:r>
        <w:rPr>
          <w:rFonts w:ascii="Times New Roman"/>
          <w:b w:val="false"/>
          <w:i w:val="false"/>
          <w:color w:val="000000"/>
          <w:sz w:val="28"/>
        </w:rPr>
        <w:t xml:space="preserve">
      III немесе ІV-дәлдік кластарының таразылары үшін - 30 </w:t>
      </w:r>
      <w:r>
        <w:rPr>
          <w:rFonts w:ascii="Times New Roman"/>
          <w:b w:val="false"/>
          <w:i w:val="false"/>
          <w:color w:val="000000"/>
          <w:vertAlign w:val="superscript"/>
        </w:rPr>
        <w:t xml:space="preserve">о </w:t>
      </w:r>
      <w:r>
        <w:rPr>
          <w:rFonts w:ascii="Times New Roman"/>
          <w:b w:val="false"/>
          <w:i w:val="false"/>
          <w:color w:val="000000"/>
          <w:sz w:val="28"/>
        </w:rPr>
        <w:t xml:space="preserve">С-дан төмен болмауы тиіс. </w:t>
      </w:r>
    </w:p>
    <w:p>
      <w:pPr>
        <w:spacing w:after="0"/>
        <w:ind w:left="0"/>
        <w:jc w:val="both"/>
      </w:pPr>
      <w:r>
        <w:rPr>
          <w:rFonts w:ascii="Times New Roman"/>
          <w:b w:val="false"/>
          <w:i w:val="false"/>
          <w:color w:val="000000"/>
          <w:sz w:val="28"/>
        </w:rPr>
        <w:t xml:space="preserve">
      Егер өндіруші мұндай сипаттамаларды белгілемеген болса, минус 10 </w:t>
      </w:r>
      <w:r>
        <w:rPr>
          <w:rFonts w:ascii="Times New Roman"/>
          <w:b w:val="false"/>
          <w:i w:val="false"/>
          <w:color w:val="000000"/>
          <w:vertAlign w:val="superscript"/>
        </w:rPr>
        <w:t xml:space="preserve">о </w:t>
      </w:r>
      <w:r>
        <w:rPr>
          <w:rFonts w:ascii="Times New Roman"/>
          <w:b w:val="false"/>
          <w:i w:val="false"/>
          <w:color w:val="000000"/>
          <w:sz w:val="28"/>
        </w:rPr>
        <w:t xml:space="preserve">С-дан 40 </w:t>
      </w:r>
      <w:r>
        <w:rPr>
          <w:rFonts w:ascii="Times New Roman"/>
          <w:b w:val="false"/>
          <w:i w:val="false"/>
          <w:color w:val="000000"/>
          <w:vertAlign w:val="superscript"/>
        </w:rPr>
        <w:t xml:space="preserve">о </w:t>
      </w:r>
      <w:r>
        <w:rPr>
          <w:rFonts w:ascii="Times New Roman"/>
          <w:b w:val="false"/>
          <w:i w:val="false"/>
          <w:color w:val="000000"/>
          <w:sz w:val="28"/>
        </w:rPr>
        <w:t xml:space="preserve">С-ға дейінгі жұмыс температурасының диапазоны қолданылады. </w:t>
      </w:r>
    </w:p>
    <w:p>
      <w:pPr>
        <w:spacing w:after="0"/>
        <w:ind w:left="0"/>
        <w:jc w:val="both"/>
      </w:pPr>
      <w:r>
        <w:rPr>
          <w:rFonts w:ascii="Times New Roman"/>
          <w:b w:val="false"/>
          <w:i w:val="false"/>
          <w:color w:val="000000"/>
          <w:sz w:val="28"/>
        </w:rPr>
        <w:t xml:space="preserve">
      Ауыспалы тоқтың желісінен жұмыс жасайтын таразылар жол берілетін тербелістер шегінде электрмен қоректенуді беру шартымен метрологиялық талаптарға сәйкес келуі тиіс. </w:t>
      </w:r>
    </w:p>
    <w:p>
      <w:pPr>
        <w:spacing w:after="0"/>
        <w:ind w:left="0"/>
        <w:jc w:val="both"/>
      </w:pPr>
      <w:r>
        <w:rPr>
          <w:rFonts w:ascii="Times New Roman"/>
          <w:b w:val="false"/>
          <w:i w:val="false"/>
          <w:color w:val="000000"/>
          <w:sz w:val="28"/>
        </w:rPr>
        <w:t xml:space="preserve">
      Батареядан қоректенетін таразылар ең аз қажетті шамадан төмен кернеудің кезкелген төмендеуінде дұрыс жұмыс істеуін жалғастыруы не автоматты түрде өшірілуі тиіс. </w:t>
      </w:r>
    </w:p>
    <w:p>
      <w:pPr>
        <w:spacing w:after="0"/>
        <w:ind w:left="0"/>
        <w:jc w:val="both"/>
      </w:pPr>
      <w:r>
        <w:rPr>
          <w:rFonts w:ascii="Times New Roman"/>
          <w:b w:val="false"/>
          <w:i w:val="false"/>
          <w:color w:val="000000"/>
          <w:sz w:val="28"/>
        </w:rPr>
        <w:t xml:space="preserve">
      I дәлдік класына және II дәлдік класына жататындардан басқа, электронды таразылар е &lt; 1 г кезінде олардың температуралық диапазонының жоғарғы шектерінде салыстырмалы жоғары ылғалдылық шартындағы метрологиялық талаптарға сәйкес келуі тиіс. </w:t>
      </w:r>
    </w:p>
    <w:p>
      <w:pPr>
        <w:spacing w:after="0"/>
        <w:ind w:left="0"/>
        <w:jc w:val="both"/>
      </w:pPr>
      <w:r>
        <w:rPr>
          <w:rFonts w:ascii="Times New Roman"/>
          <w:b w:val="false"/>
          <w:i w:val="false"/>
          <w:color w:val="000000"/>
          <w:sz w:val="28"/>
        </w:rPr>
        <w:t xml:space="preserve">
      II, III немесе IV дәлдік класы таразыларының жүктемесі ұзақ уақыт бойында жүктемені алып тастағаннан кейін бірдей өлшеудің көрсеткіштеріне және нөлдік мәнге елеусіз әсері болуы тиіс. </w:t>
      </w:r>
    </w:p>
    <w:p>
      <w:pPr>
        <w:spacing w:after="0"/>
        <w:ind w:left="0"/>
        <w:jc w:val="both"/>
      </w:pPr>
      <w:r>
        <w:rPr>
          <w:rFonts w:ascii="Times New Roman"/>
          <w:b w:val="false"/>
          <w:i w:val="false"/>
          <w:color w:val="000000"/>
          <w:sz w:val="28"/>
        </w:rPr>
        <w:t xml:space="preserve">
      Басқа әсер етуші ықпалдар кезінде таразылар дұрыс жұмыс жасауын жалғастыруы не автоматты түрде өшірілуі тиіс. </w:t>
      </w:r>
    </w:p>
    <w:bookmarkStart w:name="z45" w:id="43"/>
    <w:p>
      <w:pPr>
        <w:spacing w:after="0"/>
        <w:ind w:left="0"/>
        <w:jc w:val="left"/>
      </w:pPr>
      <w:r>
        <w:rPr>
          <w:rFonts w:ascii="Times New Roman"/>
          <w:b/>
          <w:i w:val="false"/>
          <w:color w:val="000000"/>
        </w:rPr>
        <w:t xml:space="preserve"> 5. Таразылардың конструкциясына және құрылғысына қойылатын талаптар</w:t>
      </w:r>
    </w:p>
    <w:bookmarkEnd w:id="43"/>
    <w:bookmarkStart w:name="z46" w:id="44"/>
    <w:p>
      <w:pPr>
        <w:spacing w:after="0"/>
        <w:ind w:left="0"/>
        <w:jc w:val="both"/>
      </w:pPr>
      <w:r>
        <w:rPr>
          <w:rFonts w:ascii="Times New Roman"/>
          <w:b w:val="false"/>
          <w:i w:val="false"/>
          <w:color w:val="000000"/>
          <w:sz w:val="28"/>
        </w:rPr>
        <w:t xml:space="preserve">
      15. Таразыларды жобалау және әзірлеу таразылар жұмыс жағдайында қолданудың метрологиялық сипаттамаларын сақтайтындай және массаның мәндерін көрсететіндей түрде жүзеге асырылуы тиіс. </w:t>
      </w:r>
    </w:p>
    <w:bookmarkEnd w:id="44"/>
    <w:bookmarkStart w:name="z47" w:id="45"/>
    <w:p>
      <w:pPr>
        <w:spacing w:after="0"/>
        <w:ind w:left="0"/>
        <w:jc w:val="both"/>
      </w:pPr>
      <w:r>
        <w:rPr>
          <w:rFonts w:ascii="Times New Roman"/>
          <w:b w:val="false"/>
          <w:i w:val="false"/>
          <w:color w:val="000000"/>
          <w:sz w:val="28"/>
        </w:rPr>
        <w:t xml:space="preserve">
      16. Электронды таразыларда жаңылысулар болмауы тиіс немесе бұл жаңылысулар автоматты түрде анықталуы және индикацияға шығарылуы тиіс. </w:t>
      </w:r>
    </w:p>
    <w:bookmarkEnd w:id="45"/>
    <w:bookmarkStart w:name="z48" w:id="46"/>
    <w:p>
      <w:pPr>
        <w:spacing w:after="0"/>
        <w:ind w:left="0"/>
        <w:jc w:val="both"/>
      </w:pPr>
      <w:r>
        <w:rPr>
          <w:rFonts w:ascii="Times New Roman"/>
          <w:b w:val="false"/>
          <w:i w:val="false"/>
          <w:color w:val="000000"/>
          <w:sz w:val="28"/>
        </w:rPr>
        <w:t xml:space="preserve">
      17. Таразыларды пайдаланудың барлық кезеңінде осы Техникалық регламенттің 13, 14-тармақтарында көрсетілген талаптар орындалуы тиіс. </w:t>
      </w:r>
    </w:p>
    <w:bookmarkEnd w:id="46"/>
    <w:p>
      <w:pPr>
        <w:spacing w:after="0"/>
        <w:ind w:left="0"/>
        <w:jc w:val="both"/>
      </w:pPr>
      <w:r>
        <w:rPr>
          <w:rFonts w:ascii="Times New Roman"/>
          <w:b w:val="false"/>
          <w:i w:val="false"/>
          <w:color w:val="000000"/>
          <w:sz w:val="28"/>
        </w:rPr>
        <w:t xml:space="preserve">
      Электронды таразыларда өлшеу процесінің, көрсетуші құрылғысы жұмысының, барлық деректерді сақтау және беру дұрыстығына тиісті бақылау қамтамасыз етілуі тиіс. </w:t>
      </w:r>
    </w:p>
    <w:bookmarkStart w:name="z49" w:id="47"/>
    <w:p>
      <w:pPr>
        <w:spacing w:after="0"/>
        <w:ind w:left="0"/>
        <w:jc w:val="both"/>
      </w:pPr>
      <w:r>
        <w:rPr>
          <w:rFonts w:ascii="Times New Roman"/>
          <w:b w:val="false"/>
          <w:i w:val="false"/>
          <w:color w:val="000000"/>
          <w:sz w:val="28"/>
        </w:rPr>
        <w:t xml:space="preserve">
      18. Егер сыртқы жабдық электронды таразыларға тиісті интерфейс арқылы қосылған болса, бұл таразылардың метрологиялық сипаттамаларына кері әсерін тигізбеуі тиіс. </w:t>
      </w:r>
    </w:p>
    <w:bookmarkEnd w:id="47"/>
    <w:bookmarkStart w:name="z50" w:id="48"/>
    <w:p>
      <w:pPr>
        <w:spacing w:after="0"/>
        <w:ind w:left="0"/>
        <w:jc w:val="both"/>
      </w:pPr>
      <w:r>
        <w:rPr>
          <w:rFonts w:ascii="Times New Roman"/>
          <w:b w:val="false"/>
          <w:i w:val="false"/>
          <w:color w:val="000000"/>
          <w:sz w:val="28"/>
        </w:rPr>
        <w:t xml:space="preserve">
      19. Таразылардың оператор тарапынан әсер етуі өлшеу нәтижелерін өзгертуге әкелетін бөлігі кездейсоқ және жосықсыз ықпал етуден барынша қорғалуы тиіс. </w:t>
      </w:r>
    </w:p>
    <w:bookmarkEnd w:id="48"/>
    <w:bookmarkStart w:name="z51" w:id="49"/>
    <w:p>
      <w:pPr>
        <w:spacing w:after="0"/>
        <w:ind w:left="0"/>
        <w:jc w:val="both"/>
      </w:pPr>
      <w:r>
        <w:rPr>
          <w:rFonts w:ascii="Times New Roman"/>
          <w:b w:val="false"/>
          <w:i w:val="false"/>
          <w:color w:val="000000"/>
          <w:sz w:val="28"/>
        </w:rPr>
        <w:t xml:space="preserve">
      20. Таразылардың өлшеу нәтижелерін және басқа өлшемдерін индикациялау дәл, екі мағыналы емес болуы және адастыруға әкелмеуі тиіс, ал көрсетуші құрылғы жұмыс жағдайында қолдану көрсеткіштерін оңай санау мүмкіндігімен қамтамасыз етуі тиіс. </w:t>
      </w:r>
    </w:p>
    <w:bookmarkEnd w:id="49"/>
    <w:p>
      <w:pPr>
        <w:spacing w:after="0"/>
        <w:ind w:left="0"/>
        <w:jc w:val="both"/>
      </w:pPr>
      <w:r>
        <w:rPr>
          <w:rFonts w:ascii="Times New Roman"/>
          <w:b w:val="false"/>
          <w:i w:val="false"/>
          <w:color w:val="000000"/>
          <w:sz w:val="28"/>
        </w:rPr>
        <w:t xml:space="preserve">
      Техникалық регламенттің 9-тармағында келтірілген бірліктердің атаулары мен белгілеулері, нормативтік құжаттарда (бұдан әрі - НҚ) көрсетілген әрекеті таразыларға қолданылатын іс-әрекетке сәйкес болуы тиіс, бұдан басқа метрикалық қарат үшін "ct" белгілеуі енгізіледі. </w:t>
      </w:r>
    </w:p>
    <w:p>
      <w:pPr>
        <w:spacing w:after="0"/>
        <w:ind w:left="0"/>
        <w:jc w:val="both"/>
      </w:pPr>
      <w:r>
        <w:rPr>
          <w:rFonts w:ascii="Times New Roman"/>
          <w:b w:val="false"/>
          <w:i w:val="false"/>
          <w:color w:val="000000"/>
          <w:sz w:val="28"/>
        </w:rPr>
        <w:t xml:space="preserve">
      Көрсеткіштер 9 е үлкейтілген ӨКШ аспауы тиіс. </w:t>
      </w:r>
    </w:p>
    <w:p>
      <w:pPr>
        <w:spacing w:after="0"/>
        <w:ind w:left="0"/>
        <w:jc w:val="both"/>
      </w:pPr>
      <w:r>
        <w:rPr>
          <w:rFonts w:ascii="Times New Roman"/>
          <w:b w:val="false"/>
          <w:i w:val="false"/>
          <w:color w:val="000000"/>
          <w:sz w:val="28"/>
        </w:rPr>
        <w:t xml:space="preserve">
      Қосымша құрылғыны ондық белгіден оң жаққа қарай орналастыруға рұқсат етіледі. Шығарылатын көрсеткіш қондырғыны уақытша ғана қолдануға болады. Оның жұмыс істеу уақытында баспа қондырғысының жұмысына тыйым салынады. </w:t>
      </w:r>
    </w:p>
    <w:p>
      <w:pPr>
        <w:spacing w:after="0"/>
        <w:ind w:left="0"/>
        <w:jc w:val="both"/>
      </w:pPr>
      <w:r>
        <w:rPr>
          <w:rFonts w:ascii="Times New Roman"/>
          <w:b w:val="false"/>
          <w:i w:val="false"/>
          <w:color w:val="000000"/>
          <w:sz w:val="28"/>
        </w:rPr>
        <w:t xml:space="preserve">
      Қайталама көрсеткіштер оларды бастапқы көрсеткіштер үшін қате қабылдауға жол бермеу жағдайында орын алуы мүмкін. </w:t>
      </w:r>
    </w:p>
    <w:bookmarkStart w:name="z52" w:id="50"/>
    <w:p>
      <w:pPr>
        <w:spacing w:after="0"/>
        <w:ind w:left="0"/>
        <w:jc w:val="both"/>
      </w:pPr>
      <w:r>
        <w:rPr>
          <w:rFonts w:ascii="Times New Roman"/>
          <w:b w:val="false"/>
          <w:i w:val="false"/>
          <w:color w:val="000000"/>
          <w:sz w:val="28"/>
        </w:rPr>
        <w:t xml:space="preserve">
      21. Басып шығарылған нәтижелер дұрыс, сәйкес белгіленген және бір мағыналы болуы тиіс. Басып шығару анық, оңай оқылуы және өшпеуі тиіс. </w:t>
      </w:r>
    </w:p>
    <w:bookmarkEnd w:id="50"/>
    <w:bookmarkStart w:name="z53" w:id="51"/>
    <w:p>
      <w:pPr>
        <w:spacing w:after="0"/>
        <w:ind w:left="0"/>
        <w:jc w:val="both"/>
      </w:pPr>
      <w:r>
        <w:rPr>
          <w:rFonts w:ascii="Times New Roman"/>
          <w:b w:val="false"/>
          <w:i w:val="false"/>
          <w:color w:val="000000"/>
          <w:sz w:val="28"/>
        </w:rPr>
        <w:t xml:space="preserve">
      22. Қажет болған жағдайда таразылар теңестіретін құрылғысымен және нөлге орнату құрылғысымен жарақталуы тиіс. </w:t>
      </w:r>
    </w:p>
    <w:bookmarkEnd w:id="51"/>
    <w:p>
      <w:pPr>
        <w:spacing w:after="0"/>
        <w:ind w:left="0"/>
        <w:jc w:val="both"/>
      </w:pPr>
      <w:r>
        <w:rPr>
          <w:rFonts w:ascii="Times New Roman"/>
          <w:b w:val="false"/>
          <w:i w:val="false"/>
          <w:color w:val="000000"/>
          <w:sz w:val="28"/>
        </w:rPr>
        <w:t xml:space="preserve">
      Бұл құрылғылардың жұмысы нөлге дәл орнатуды және ыдыс, брутто, неттоның массасын дұрыс айқындауды қамтамасыз етуі тиіс. Ыдыстың берілген массасын анықтайтын құрылғының іс-әрекеті неттоның мәнін дұрыс есептеп шығаруды қамтамасыз етуі тиіс. </w:t>
      </w:r>
    </w:p>
    <w:bookmarkStart w:name="z54" w:id="52"/>
    <w:p>
      <w:pPr>
        <w:spacing w:after="0"/>
        <w:ind w:left="0"/>
        <w:jc w:val="both"/>
      </w:pPr>
      <w:r>
        <w:rPr>
          <w:rFonts w:ascii="Times New Roman"/>
          <w:b w:val="false"/>
          <w:i w:val="false"/>
          <w:color w:val="000000"/>
          <w:sz w:val="28"/>
        </w:rPr>
        <w:t xml:space="preserve">
      23. Таразыларда ыдысты алдын ала өлшеудің бір немесе бірнеше құрылғысы және ыдыстың массасын өтеу құрылғысы болуы мүмкін. Ыдыстың массасын өтеу құрылғысының жұмысы нөлге дәл орнатуды және неттоны дәл өлшеуді қамтамасыз етуі тиіс. Ыдысты алдын ала өлшеу құрылғысының жұмысы брутто немесе нетто массасын есептеп шығару және есептеу нәтижелерін көрсету мүмкіндігімен қамтамасыз етілуі тиіс. </w:t>
      </w:r>
    </w:p>
    <w:bookmarkEnd w:id="52"/>
    <w:bookmarkStart w:name="z55" w:id="53"/>
    <w:p>
      <w:pPr>
        <w:spacing w:after="0"/>
        <w:ind w:left="0"/>
        <w:jc w:val="both"/>
      </w:pPr>
      <w:r>
        <w:rPr>
          <w:rFonts w:ascii="Times New Roman"/>
          <w:b w:val="false"/>
          <w:i w:val="false"/>
          <w:color w:val="000000"/>
          <w:sz w:val="28"/>
        </w:rPr>
        <w:t xml:space="preserve">
      24. Өлшеудің ең көп шегі 100 кг аспайтын тауарларды сатып алушыға тікелей сатуға арналған таразылар мынадай қосымша талаптарға сәйкес келуі тиіс: </w:t>
      </w:r>
    </w:p>
    <w:bookmarkEnd w:id="53"/>
    <w:bookmarkStart w:name="z56" w:id="54"/>
    <w:p>
      <w:pPr>
        <w:spacing w:after="0"/>
        <w:ind w:left="0"/>
        <w:jc w:val="both"/>
      </w:pPr>
      <w:r>
        <w:rPr>
          <w:rFonts w:ascii="Times New Roman"/>
          <w:b w:val="false"/>
          <w:i w:val="false"/>
          <w:color w:val="000000"/>
          <w:sz w:val="28"/>
        </w:rPr>
        <w:t xml:space="preserve">
      1) өлшеу процесі туралы барлық елеулі ақпаратты қамтитын индикациясының болуы, ал егер де таразыларда бағаның индикациясы бар болса, олар сатып алатын тауар бағасының есебін анық көрсетуі тиіс; </w:t>
      </w:r>
    </w:p>
    <w:bookmarkEnd w:id="54"/>
    <w:bookmarkStart w:name="z57" w:id="55"/>
    <w:p>
      <w:pPr>
        <w:spacing w:after="0"/>
        <w:ind w:left="0"/>
        <w:jc w:val="both"/>
      </w:pPr>
      <w:r>
        <w:rPr>
          <w:rFonts w:ascii="Times New Roman"/>
          <w:b w:val="false"/>
          <w:i w:val="false"/>
          <w:color w:val="000000"/>
          <w:sz w:val="28"/>
        </w:rPr>
        <w:t xml:space="preserve">
      2) егер таразылар төлеуге жататын соманы көрсететін болса, онда ол сома дәл болуы және Қазақстан Республикасының ұлттық валютасында көрсетілуі тиіс; </w:t>
      </w:r>
    </w:p>
    <w:bookmarkEnd w:id="55"/>
    <w:bookmarkStart w:name="z58" w:id="56"/>
    <w:p>
      <w:pPr>
        <w:spacing w:after="0"/>
        <w:ind w:left="0"/>
        <w:jc w:val="both"/>
      </w:pPr>
      <w:r>
        <w:rPr>
          <w:rFonts w:ascii="Times New Roman"/>
          <w:b w:val="false"/>
          <w:i w:val="false"/>
          <w:color w:val="000000"/>
          <w:sz w:val="28"/>
        </w:rPr>
        <w:t xml:space="preserve">
      3) құнды есептейтін таразылар, сатып алушы тиісті түрде оқуға жеткілікті уақыт кезеңі бойына барлық маңызды көрсеткіштерді индикацияға шығаруы тиіс; </w:t>
      </w:r>
    </w:p>
    <w:bookmarkEnd w:id="56"/>
    <w:bookmarkStart w:name="z59" w:id="57"/>
    <w:p>
      <w:pPr>
        <w:spacing w:after="0"/>
        <w:ind w:left="0"/>
        <w:jc w:val="both"/>
      </w:pPr>
      <w:r>
        <w:rPr>
          <w:rFonts w:ascii="Times New Roman"/>
          <w:b w:val="false"/>
          <w:i w:val="false"/>
          <w:color w:val="000000"/>
          <w:sz w:val="28"/>
        </w:rPr>
        <w:t xml:space="preserve">
      4) құнды есептейтін таразылар, егер осы функцияларға қатысты барлық көрсеткіштер анық, бір мағынада басып шығарылған және сатып алушы үшін ыңғайлы түрде чекте немесе түбіртекте жазылған жағдайда ғана тауар бірлігін өлшеуден және құнды есептеуден басқа функцияларды орындай алады; </w:t>
      </w:r>
    </w:p>
    <w:bookmarkEnd w:id="57"/>
    <w:bookmarkStart w:name="z60" w:id="58"/>
    <w:p>
      <w:pPr>
        <w:spacing w:after="0"/>
        <w:ind w:left="0"/>
        <w:jc w:val="both"/>
      </w:pPr>
      <w:r>
        <w:rPr>
          <w:rFonts w:ascii="Times New Roman"/>
          <w:b w:val="false"/>
          <w:i w:val="false"/>
          <w:color w:val="000000"/>
          <w:sz w:val="28"/>
        </w:rPr>
        <w:t xml:space="preserve">
      5) таразыларда дұрыс түсіну қиын немесе мүмкін емес көрсеткіштерді бейнелеудің тура немесе жанама себептері болып табылатын сипаттамалардың болмауы тиіс; </w:t>
      </w:r>
    </w:p>
    <w:bookmarkEnd w:id="58"/>
    <w:bookmarkStart w:name="z61" w:id="59"/>
    <w:p>
      <w:pPr>
        <w:spacing w:after="0"/>
        <w:ind w:left="0"/>
        <w:jc w:val="both"/>
      </w:pPr>
      <w:r>
        <w:rPr>
          <w:rFonts w:ascii="Times New Roman"/>
          <w:b w:val="false"/>
          <w:i w:val="false"/>
          <w:color w:val="000000"/>
          <w:sz w:val="28"/>
        </w:rPr>
        <w:t xml:space="preserve">
      6) таразылар сатып алушыны өлшемнің теріс нәтижелерінен қорғауды қамтамасыз етуі тиіс; </w:t>
      </w:r>
    </w:p>
    <w:bookmarkEnd w:id="59"/>
    <w:bookmarkStart w:name="z62" w:id="60"/>
    <w:p>
      <w:pPr>
        <w:spacing w:after="0"/>
        <w:ind w:left="0"/>
        <w:jc w:val="both"/>
      </w:pPr>
      <w:r>
        <w:rPr>
          <w:rFonts w:ascii="Times New Roman"/>
          <w:b w:val="false"/>
          <w:i w:val="false"/>
          <w:color w:val="000000"/>
          <w:sz w:val="28"/>
        </w:rPr>
        <w:t xml:space="preserve">
      7) қосымша көрсеткіш құрылғыларды және шығарылатын көрсеткіш құрылғыларды қолдануға болмайды. Қосымша қондырғылардың бар болуына оларды пайдалану үшін қажет болған жағдайда ғана рұқсат етіледі; </w:t>
      </w:r>
    </w:p>
    <w:bookmarkEnd w:id="60"/>
    <w:bookmarkStart w:name="z63" w:id="61"/>
    <w:p>
      <w:pPr>
        <w:spacing w:after="0"/>
        <w:ind w:left="0"/>
        <w:jc w:val="both"/>
      </w:pPr>
      <w:r>
        <w:rPr>
          <w:rFonts w:ascii="Times New Roman"/>
          <w:b w:val="false"/>
          <w:i w:val="false"/>
          <w:color w:val="000000"/>
          <w:sz w:val="28"/>
        </w:rPr>
        <w:t xml:space="preserve">
      8) осы Техникалық регламенттің осы тармағында жазылған талаптарға сәйкес келмейтін сатып алушыға тікелей сату үшін қолданылатын таразыларға ұқсайтын таразыларда "Сатып алушыға тікелей сату үшін пайдалануға тыйым салынады" деген өшпейтін таңбалаудың болуы тиіс. </w:t>
      </w:r>
    </w:p>
    <w:bookmarkEnd w:id="61"/>
    <w:bookmarkStart w:name="z64" w:id="62"/>
    <w:p>
      <w:pPr>
        <w:spacing w:after="0"/>
        <w:ind w:left="0"/>
        <w:jc w:val="both"/>
      </w:pPr>
      <w:r>
        <w:rPr>
          <w:rFonts w:ascii="Times New Roman"/>
          <w:b w:val="false"/>
          <w:i w:val="false"/>
          <w:color w:val="000000"/>
          <w:sz w:val="28"/>
        </w:rPr>
        <w:t xml:space="preserve">
      25. Тауардың бағасы көрсетілген затбелгілерді басып шығаратын таразылар мүмкіндігінше осы талаптарды оларға қолдануға болатындай мөлшерде болса, халыққа тікелей сатуға арналған таразыларға қойылатын талаптарға сәйкес келуі тиіс. Өлшеудің ең аз шегінен төмен салмақтың мәні үшін бағаны көрсетіп затбелгіні басып шығаруға жол берілмейді. </w:t>
      </w:r>
    </w:p>
    <w:bookmarkEnd w:id="62"/>
    <w:bookmarkStart w:name="z65" w:id="63"/>
    <w:p>
      <w:pPr>
        <w:spacing w:after="0"/>
        <w:ind w:left="0"/>
        <w:jc w:val="left"/>
      </w:pPr>
      <w:r>
        <w:rPr>
          <w:rFonts w:ascii="Times New Roman"/>
          <w:b/>
          <w:i w:val="false"/>
          <w:color w:val="000000"/>
        </w:rPr>
        <w:t xml:space="preserve"> 6. Таразылардың қауіпсіздігіне қойылатын талаптар</w:t>
      </w:r>
    </w:p>
    <w:bookmarkEnd w:id="63"/>
    <w:bookmarkStart w:name="z66" w:id="64"/>
    <w:p>
      <w:pPr>
        <w:spacing w:after="0"/>
        <w:ind w:left="0"/>
        <w:jc w:val="both"/>
      </w:pPr>
      <w:r>
        <w:rPr>
          <w:rFonts w:ascii="Times New Roman"/>
          <w:b w:val="false"/>
          <w:i w:val="false"/>
          <w:color w:val="000000"/>
          <w:sz w:val="28"/>
        </w:rPr>
        <w:t xml:space="preserve">
      26. Таразылардың конструкциясы монтаждау (бөлшектеу) және пайдалану кезінде қауіпсіздікті қамтамасыз етуі тиіс, жекелеген бөлшектердің және жүктеменің барлық көзделген режимдерінде жинақтаушы бірліктердің бұзылу мүмкіндігін, олардың құлау, аударылу және пайдалану шарттарында көзделген жағдайларда өз бетінше жылжу мүмкіндігін болдырмауы тиіс. </w:t>
      </w:r>
    </w:p>
    <w:bookmarkEnd w:id="64"/>
    <w:bookmarkStart w:name="z67" w:id="65"/>
    <w:p>
      <w:pPr>
        <w:spacing w:after="0"/>
        <w:ind w:left="0"/>
        <w:jc w:val="both"/>
      </w:pPr>
      <w:r>
        <w:rPr>
          <w:rFonts w:ascii="Times New Roman"/>
          <w:b w:val="false"/>
          <w:i w:val="false"/>
          <w:color w:val="000000"/>
          <w:sz w:val="28"/>
        </w:rPr>
        <w:t xml:space="preserve">
      27. Электронды таразылар тудыратын электрлік және электромагниттік кедергілер басқа жабдықтың жұмысына және адамның денсаулығына әсерін тигізбеуі тиіс. </w:t>
      </w:r>
    </w:p>
    <w:bookmarkEnd w:id="65"/>
    <w:bookmarkStart w:name="z68" w:id="66"/>
    <w:p>
      <w:pPr>
        <w:spacing w:after="0"/>
        <w:ind w:left="0"/>
        <w:jc w:val="both"/>
      </w:pPr>
      <w:r>
        <w:rPr>
          <w:rFonts w:ascii="Times New Roman"/>
          <w:b w:val="false"/>
          <w:i w:val="false"/>
          <w:color w:val="000000"/>
          <w:sz w:val="28"/>
        </w:rPr>
        <w:t xml:space="preserve">
      28. Пайдалану процесінде шуды тудыратын таразылардың дыбыс деңгейі: </w:t>
      </w:r>
    </w:p>
    <w:bookmarkEnd w:id="66"/>
    <w:p>
      <w:pPr>
        <w:spacing w:after="0"/>
        <w:ind w:left="0"/>
        <w:jc w:val="both"/>
      </w:pPr>
      <w:r>
        <w:rPr>
          <w:rFonts w:ascii="Times New Roman"/>
          <w:b w:val="false"/>
          <w:i w:val="false"/>
          <w:color w:val="000000"/>
          <w:sz w:val="28"/>
        </w:rPr>
        <w:t xml:space="preserve">
      60 дБА - тұрғын үй және қоғамдық ғимараттардың ішінде орналасқан таразылар үшін; </w:t>
      </w:r>
    </w:p>
    <w:p>
      <w:pPr>
        <w:spacing w:after="0"/>
        <w:ind w:left="0"/>
        <w:jc w:val="both"/>
      </w:pPr>
      <w:r>
        <w:rPr>
          <w:rFonts w:ascii="Times New Roman"/>
          <w:b w:val="false"/>
          <w:i w:val="false"/>
          <w:color w:val="000000"/>
          <w:sz w:val="28"/>
        </w:rPr>
        <w:t xml:space="preserve">
      80 дБА - өндірістік үй-жайларда және ашық алаңдарда орналасқан таразылар үшін аспауы тиіс. </w:t>
      </w:r>
    </w:p>
    <w:bookmarkStart w:name="z69" w:id="67"/>
    <w:p>
      <w:pPr>
        <w:spacing w:after="0"/>
        <w:ind w:left="0"/>
        <w:jc w:val="both"/>
      </w:pPr>
      <w:r>
        <w:rPr>
          <w:rFonts w:ascii="Times New Roman"/>
          <w:b w:val="false"/>
          <w:i w:val="false"/>
          <w:color w:val="000000"/>
          <w:sz w:val="28"/>
        </w:rPr>
        <w:t xml:space="preserve">
      29. Таразыларда осы Техникалық регламентте көзделген міндетті бақылау оңай орындауға болатындай конструкция болуы тиіс. </w:t>
      </w:r>
    </w:p>
    <w:bookmarkEnd w:id="67"/>
    <w:bookmarkStart w:name="z70" w:id="68"/>
    <w:p>
      <w:pPr>
        <w:spacing w:after="0"/>
        <w:ind w:left="0"/>
        <w:jc w:val="both"/>
      </w:pPr>
      <w:r>
        <w:rPr>
          <w:rFonts w:ascii="Times New Roman"/>
          <w:b w:val="false"/>
          <w:i w:val="false"/>
          <w:color w:val="000000"/>
          <w:sz w:val="28"/>
        </w:rPr>
        <w:t xml:space="preserve">
      30. Электронды таразылардың конструкциясы пайдалану кезіндегі электр қауіпсіздігін электрлік және электромагниттік кедергілерге төзімділікті қамтамасыз етуі тиіс. </w:t>
      </w:r>
    </w:p>
    <w:bookmarkEnd w:id="68"/>
    <w:bookmarkStart w:name="z71" w:id="69"/>
    <w:p>
      <w:pPr>
        <w:spacing w:after="0"/>
        <w:ind w:left="0"/>
        <w:jc w:val="left"/>
      </w:pPr>
      <w:r>
        <w:rPr>
          <w:rFonts w:ascii="Times New Roman"/>
          <w:b/>
          <w:i w:val="false"/>
          <w:color w:val="000000"/>
        </w:rPr>
        <w:t xml:space="preserve"> 7. Таразыларды таңбалау</w:t>
      </w:r>
    </w:p>
    <w:bookmarkEnd w:id="69"/>
    <w:bookmarkStart w:name="z72" w:id="70"/>
    <w:p>
      <w:pPr>
        <w:spacing w:after="0"/>
        <w:ind w:left="0"/>
        <w:jc w:val="both"/>
      </w:pPr>
      <w:r>
        <w:rPr>
          <w:rFonts w:ascii="Times New Roman"/>
          <w:b w:val="false"/>
          <w:i w:val="false"/>
          <w:color w:val="000000"/>
          <w:sz w:val="28"/>
        </w:rPr>
        <w:t xml:space="preserve">
      31. Қолданылу саласы осы Техникалық регламенттің 1-тармағының 1) тармақшасында санамаланған санға жататын таразыларды таңбалау мыналарды қамтуы тиіс: </w:t>
      </w:r>
    </w:p>
    <w:bookmarkEnd w:id="70"/>
    <w:bookmarkStart w:name="z73" w:id="71"/>
    <w:p>
      <w:pPr>
        <w:spacing w:after="0"/>
        <w:ind w:left="0"/>
        <w:jc w:val="both"/>
      </w:pPr>
      <w:r>
        <w:rPr>
          <w:rFonts w:ascii="Times New Roman"/>
          <w:b w:val="false"/>
          <w:i w:val="false"/>
          <w:color w:val="000000"/>
          <w:sz w:val="28"/>
        </w:rPr>
        <w:t xml:space="preserve">
      1) берілген таразыларға жататын НҚ-ға сәйкес жазулар: өндірушінің атауы немесе тауарлық белгісі; екі жартылай дөңгелекпен жалғасқан сопаққа немесе көлденең сызықтарға орнатылған дәлдік класы; "ӨКШ..." түріндегі өлшеудің ең көп шегі...; "ӨеАШ..." түріндегі өлшеудің ең аз шегі...; "е =" түріндегі салыстырып тексерудің бөлу бағасы; сондай-ақ жекелеген, бірақ тәуелді өлшем бірліктерімен - әр бірлікті белгілейтін таразыларға арналған зауыттық нөмір; егер ол е-ден "d =..." түрінде айырмасы болатын болса шәкілді бөлу бағасы, егер ӨКШ ден "Т = -..." түрінде айырмасы болатын болса "Т = +..." түрінде көбею жағына ыдыстың барынша көп жол берілетін іс-әрекеті; егер ол d-дан "d </w:t>
      </w:r>
      <w:r>
        <w:rPr>
          <w:rFonts w:ascii="Times New Roman"/>
          <w:b w:val="false"/>
          <w:i w:val="false"/>
          <w:color w:val="000000"/>
          <w:vertAlign w:val="subscript"/>
        </w:rPr>
        <w:t xml:space="preserve">T </w:t>
      </w:r>
      <w:r>
        <w:rPr>
          <w:rFonts w:ascii="Times New Roman"/>
          <w:b w:val="false"/>
          <w:i w:val="false"/>
          <w:color w:val="000000"/>
          <w:sz w:val="28"/>
        </w:rPr>
        <w:t xml:space="preserve">=..." түрінде айырмасы болатын болса ыдысты шығару аралығы; егер ол ӨКШ "Lim..." түріндегі айырмасы болатын болса ең көп жол берілетін қауіпсіз жүктемесі, егер олар "... </w:t>
      </w:r>
      <w:r>
        <w:rPr>
          <w:rFonts w:ascii="Times New Roman"/>
          <w:b w:val="false"/>
          <w:i w:val="false"/>
          <w:color w:val="000000"/>
          <w:vertAlign w:val="superscript"/>
        </w:rPr>
        <w:t xml:space="preserve">о </w:t>
      </w:r>
      <w:r>
        <w:rPr>
          <w:rFonts w:ascii="Times New Roman"/>
          <w:b w:val="false"/>
          <w:i w:val="false"/>
          <w:color w:val="000000"/>
          <w:sz w:val="28"/>
        </w:rPr>
        <w:t xml:space="preserve">С /... </w:t>
      </w:r>
      <w:r>
        <w:rPr>
          <w:rFonts w:ascii="Times New Roman"/>
          <w:b w:val="false"/>
          <w:i w:val="false"/>
          <w:color w:val="000000"/>
          <w:vertAlign w:val="superscript"/>
        </w:rPr>
        <w:t xml:space="preserve">о </w:t>
      </w:r>
      <w:r>
        <w:rPr>
          <w:rFonts w:ascii="Times New Roman"/>
          <w:b w:val="false"/>
          <w:i w:val="false"/>
          <w:color w:val="000000"/>
          <w:sz w:val="28"/>
        </w:rPr>
        <w:t xml:space="preserve">С" түрінде сәйкес стандарттарда көрсетілгеннен айырмасы болатын болса температуралардың диапазондары; </w:t>
      </w:r>
    </w:p>
    <w:bookmarkEnd w:id="71"/>
    <w:bookmarkStart w:name="z74" w:id="72"/>
    <w:p>
      <w:pPr>
        <w:spacing w:after="0"/>
        <w:ind w:left="0"/>
        <w:jc w:val="both"/>
      </w:pPr>
      <w:r>
        <w:rPr>
          <w:rFonts w:ascii="Times New Roman"/>
          <w:b w:val="false"/>
          <w:i w:val="false"/>
          <w:color w:val="000000"/>
          <w:sz w:val="28"/>
        </w:rPr>
        <w:t xml:space="preserve">
      2) Заңның </w:t>
      </w:r>
      <w:r>
        <w:rPr>
          <w:rFonts w:ascii="Times New Roman"/>
          <w:b w:val="false"/>
          <w:i w:val="false"/>
          <w:color w:val="000000"/>
          <w:sz w:val="28"/>
        </w:rPr>
        <w:t xml:space="preserve">17-бабына </w:t>
      </w:r>
      <w:r>
        <w:rPr>
          <w:rFonts w:ascii="Times New Roman"/>
          <w:b w:val="false"/>
          <w:i w:val="false"/>
          <w:color w:val="000000"/>
          <w:sz w:val="28"/>
        </w:rPr>
        <w:t xml:space="preserve">сәйкес таразыларды типті бекіту белгісімен таңбалау. </w:t>
      </w:r>
    </w:p>
    <w:bookmarkEnd w:id="72"/>
    <w:p>
      <w:pPr>
        <w:spacing w:after="0"/>
        <w:ind w:left="0"/>
        <w:jc w:val="both"/>
      </w:pPr>
      <w:r>
        <w:rPr>
          <w:rFonts w:ascii="Times New Roman"/>
          <w:b w:val="false"/>
          <w:i w:val="false"/>
          <w:color w:val="000000"/>
          <w:sz w:val="28"/>
        </w:rPr>
        <w:t xml:space="preserve">
      Таразыларға таңбалауды басуға орын шектелген жағдайда Техникалық регламенттің осы тармағының 1) және 2) тармақшаларында көрсетілген жетіспей тұрған деректерді таразыларға құжатта келтіруге болады. </w:t>
      </w:r>
    </w:p>
    <w:bookmarkStart w:name="z75" w:id="73"/>
    <w:p>
      <w:pPr>
        <w:spacing w:after="0"/>
        <w:ind w:left="0"/>
        <w:jc w:val="both"/>
      </w:pPr>
      <w:r>
        <w:rPr>
          <w:rFonts w:ascii="Times New Roman"/>
          <w:b w:val="false"/>
          <w:i w:val="false"/>
          <w:color w:val="000000"/>
          <w:sz w:val="28"/>
        </w:rPr>
        <w:t xml:space="preserve">
      32. Таразыларда таңбалауды бекітуге арналған құралдардың болуы тиіс. Жазулар көрініп тұруы және осы құралдарды бұзусыз алып тастауға жол берілмеуі тиіс. </w:t>
      </w:r>
    </w:p>
    <w:bookmarkEnd w:id="73"/>
    <w:bookmarkStart w:name="z76" w:id="74"/>
    <w:p>
      <w:pPr>
        <w:spacing w:after="0"/>
        <w:ind w:left="0"/>
        <w:jc w:val="both"/>
      </w:pPr>
      <w:r>
        <w:rPr>
          <w:rFonts w:ascii="Times New Roman"/>
          <w:b w:val="false"/>
          <w:i w:val="false"/>
          <w:color w:val="000000"/>
          <w:sz w:val="28"/>
        </w:rPr>
        <w:t xml:space="preserve">
      33. "ӨКШ", "ӨеАШ", "е", "d" жазулары дисплеймен немесе өлшеудің нәтижелерін көрсететін шәкілмен қатар орналасуы тиіс. </w:t>
      </w:r>
    </w:p>
    <w:bookmarkEnd w:id="74"/>
    <w:bookmarkStart w:name="z77" w:id="75"/>
    <w:p>
      <w:pPr>
        <w:spacing w:after="0"/>
        <w:ind w:left="0"/>
        <w:jc w:val="both"/>
      </w:pPr>
      <w:r>
        <w:rPr>
          <w:rFonts w:ascii="Times New Roman"/>
          <w:b w:val="false"/>
          <w:i w:val="false"/>
          <w:color w:val="000000"/>
          <w:sz w:val="28"/>
        </w:rPr>
        <w:t xml:space="preserve">
      34. Жалғасқан немесе бір немесе бірнеше жүк қабылдаушы құрылғымен жалғасуы мүмкін таразыларда көрсетілген жүктемені қабылдайтын құрылғыға қатысты сәйкес жазулары болуы тиіс. </w:t>
      </w:r>
    </w:p>
    <w:bookmarkEnd w:id="75"/>
    <w:bookmarkStart w:name="z78" w:id="76"/>
    <w:p>
      <w:pPr>
        <w:spacing w:after="0"/>
        <w:ind w:left="0"/>
        <w:jc w:val="both"/>
      </w:pPr>
      <w:r>
        <w:rPr>
          <w:rFonts w:ascii="Times New Roman"/>
          <w:b w:val="false"/>
          <w:i w:val="false"/>
          <w:color w:val="000000"/>
          <w:sz w:val="28"/>
        </w:rPr>
        <w:t xml:space="preserve">
      35. Осы Техникалық регламенттің 1-тармағының 2) тармақшасында санамаланған таразыларда: </w:t>
      </w:r>
    </w:p>
    <w:bookmarkEnd w:id="76"/>
    <w:p>
      <w:pPr>
        <w:spacing w:after="0"/>
        <w:ind w:left="0"/>
        <w:jc w:val="both"/>
      </w:pPr>
      <w:r>
        <w:rPr>
          <w:rFonts w:ascii="Times New Roman"/>
          <w:b w:val="false"/>
          <w:i w:val="false"/>
          <w:color w:val="000000"/>
          <w:sz w:val="28"/>
        </w:rPr>
        <w:t xml:space="preserve">
      тауарлық белгісі немесе өндірушінің атауы, </w:t>
      </w:r>
    </w:p>
    <w:p>
      <w:pPr>
        <w:spacing w:after="0"/>
        <w:ind w:left="0"/>
        <w:jc w:val="both"/>
      </w:pPr>
      <w:r>
        <w:rPr>
          <w:rFonts w:ascii="Times New Roman"/>
          <w:b w:val="false"/>
          <w:i w:val="false"/>
          <w:color w:val="000000"/>
          <w:sz w:val="28"/>
        </w:rPr>
        <w:t xml:space="preserve">
      ӨКШ түріндегі ең көп жол берілетін жүктеменің болуы тиіс. </w:t>
      </w:r>
    </w:p>
    <w:p>
      <w:pPr>
        <w:spacing w:after="0"/>
        <w:ind w:left="0"/>
        <w:jc w:val="both"/>
      </w:pPr>
      <w:r>
        <w:rPr>
          <w:rFonts w:ascii="Times New Roman"/>
          <w:b w:val="false"/>
          <w:i w:val="false"/>
          <w:color w:val="000000"/>
          <w:sz w:val="28"/>
        </w:rPr>
        <w:t xml:space="preserve">
      Бұл таразыларда осы Техникалық регламенттің 31-тармағында көрсетілген таңбалаудың болмауы мүмкін. </w:t>
      </w:r>
    </w:p>
    <w:bookmarkStart w:name="z79" w:id="77"/>
    <w:p>
      <w:pPr>
        <w:spacing w:after="0"/>
        <w:ind w:left="0"/>
        <w:jc w:val="left"/>
      </w:pPr>
      <w:r>
        <w:rPr>
          <w:rFonts w:ascii="Times New Roman"/>
          <w:b/>
          <w:i w:val="false"/>
          <w:color w:val="000000"/>
        </w:rPr>
        <w:t xml:space="preserve"> 8. Сәйкестікті растау</w:t>
      </w:r>
    </w:p>
    <w:bookmarkEnd w:id="77"/>
    <w:bookmarkStart w:name="z80" w:id="78"/>
    <w:p>
      <w:pPr>
        <w:spacing w:after="0"/>
        <w:ind w:left="0"/>
        <w:jc w:val="both"/>
      </w:pPr>
      <w:r>
        <w:rPr>
          <w:rFonts w:ascii="Times New Roman"/>
          <w:b w:val="false"/>
          <w:i w:val="false"/>
          <w:color w:val="000000"/>
          <w:sz w:val="28"/>
        </w:rPr>
        <w:t xml:space="preserve">
      36. Таразыларды нарыққа шығару алдында сәйкестікті растау рәсімінен өткізілуі тиіс. </w:t>
      </w:r>
    </w:p>
    <w:bookmarkEnd w:id="78"/>
    <w:bookmarkStart w:name="z81" w:id="79"/>
    <w:p>
      <w:pPr>
        <w:spacing w:after="0"/>
        <w:ind w:left="0"/>
        <w:jc w:val="both"/>
      </w:pPr>
      <w:r>
        <w:rPr>
          <w:rFonts w:ascii="Times New Roman"/>
          <w:b w:val="false"/>
          <w:i w:val="false"/>
          <w:color w:val="000000"/>
          <w:sz w:val="28"/>
        </w:rPr>
        <w:t xml:space="preserve">
      37. Осы Техникалық регламенттің талаптарына таразылардың сәйкестігін растау төменде санамаланған рәсімдердің кез-келгенімен расталуы тиіс: </w:t>
      </w:r>
    </w:p>
    <w:bookmarkEnd w:id="79"/>
    <w:bookmarkStart w:name="z82" w:id="80"/>
    <w:p>
      <w:pPr>
        <w:spacing w:after="0"/>
        <w:ind w:left="0"/>
        <w:jc w:val="both"/>
      </w:pPr>
      <w:r>
        <w:rPr>
          <w:rFonts w:ascii="Times New Roman"/>
          <w:b w:val="false"/>
          <w:i w:val="false"/>
          <w:color w:val="000000"/>
          <w:sz w:val="28"/>
        </w:rPr>
        <w:t xml:space="preserve">
      1) типті бекіту мақсатында немесе таразылардың бекітілген типіне сәйкестікке сынауды жүргізу жолымен типті бекіту (республикада сериялы өндірілетін және Қазақстан Республикасының аймағына партиямен енгізілетін таразылар үшін); </w:t>
      </w:r>
    </w:p>
    <w:bookmarkEnd w:id="80"/>
    <w:bookmarkStart w:name="z83" w:id="81"/>
    <w:p>
      <w:pPr>
        <w:spacing w:after="0"/>
        <w:ind w:left="0"/>
        <w:jc w:val="both"/>
      </w:pPr>
      <w:r>
        <w:rPr>
          <w:rFonts w:ascii="Times New Roman"/>
          <w:b w:val="false"/>
          <w:i w:val="false"/>
          <w:color w:val="000000"/>
          <w:sz w:val="28"/>
        </w:rPr>
        <w:t xml:space="preserve">
      2) Техникалық регламенттің осы тармағының 1) тармақшасына сәйкес типті бекіту рәсімімен комбинациясында таразылардың сәйкестігін декларациялау; </w:t>
      </w:r>
    </w:p>
    <w:bookmarkEnd w:id="81"/>
    <w:bookmarkStart w:name="z84" w:id="82"/>
    <w:p>
      <w:pPr>
        <w:spacing w:after="0"/>
        <w:ind w:left="0"/>
        <w:jc w:val="both"/>
      </w:pPr>
      <w:r>
        <w:rPr>
          <w:rFonts w:ascii="Times New Roman"/>
          <w:b w:val="false"/>
          <w:i w:val="false"/>
          <w:color w:val="000000"/>
          <w:sz w:val="28"/>
        </w:rPr>
        <w:t xml:space="preserve">
      3) техникалық регламенттің осы тармағының 1) тармақшасына сәйкес типті бекіту рәсімімен комбинациясында салыстырып тексеру; </w:t>
      </w:r>
    </w:p>
    <w:bookmarkEnd w:id="82"/>
    <w:bookmarkStart w:name="z85" w:id="83"/>
    <w:p>
      <w:pPr>
        <w:spacing w:after="0"/>
        <w:ind w:left="0"/>
        <w:jc w:val="both"/>
      </w:pPr>
      <w:r>
        <w:rPr>
          <w:rFonts w:ascii="Times New Roman"/>
          <w:b w:val="false"/>
          <w:i w:val="false"/>
          <w:color w:val="000000"/>
          <w:sz w:val="28"/>
        </w:rPr>
        <w:t xml:space="preserve">
      4) метрологиялық аттестаттау (жеке даналарда әзірленген немесе енгізілетін таразылар үшін); </w:t>
      </w:r>
    </w:p>
    <w:bookmarkEnd w:id="83"/>
    <w:bookmarkStart w:name="z86" w:id="84"/>
    <w:p>
      <w:pPr>
        <w:spacing w:after="0"/>
        <w:ind w:left="0"/>
        <w:jc w:val="both"/>
      </w:pPr>
      <w:r>
        <w:rPr>
          <w:rFonts w:ascii="Times New Roman"/>
          <w:b w:val="false"/>
          <w:i w:val="false"/>
          <w:color w:val="000000"/>
          <w:sz w:val="28"/>
        </w:rPr>
        <w:t xml:space="preserve">
      5) халықаралық шарттарға сәйкес таразылардың типін бекіту немесе метрологиялық аттестаттау туралы шетелдік сертификатты тану. </w:t>
      </w:r>
    </w:p>
    <w:bookmarkEnd w:id="84"/>
    <w:bookmarkStart w:name="z87" w:id="85"/>
    <w:p>
      <w:pPr>
        <w:spacing w:after="0"/>
        <w:ind w:left="0"/>
        <w:jc w:val="both"/>
      </w:pPr>
      <w:r>
        <w:rPr>
          <w:rFonts w:ascii="Times New Roman"/>
          <w:b w:val="false"/>
          <w:i w:val="false"/>
          <w:color w:val="000000"/>
          <w:sz w:val="28"/>
        </w:rPr>
        <w:t xml:space="preserve">
      38. Сәйкестікті растау рәсімдері осы Техникалық регламенттің </w:t>
      </w:r>
      <w:r>
        <w:rPr>
          <w:rFonts w:ascii="Times New Roman"/>
          <w:b w:val="false"/>
          <w:i w:val="false"/>
          <w:color w:val="000000"/>
          <w:sz w:val="28"/>
        </w:rPr>
        <w:t xml:space="preserve">2-қосымшасында </w:t>
      </w:r>
      <w:r>
        <w:rPr>
          <w:rFonts w:ascii="Times New Roman"/>
          <w:b w:val="false"/>
          <w:i w:val="false"/>
          <w:color w:val="000000"/>
          <w:sz w:val="28"/>
        </w:rPr>
        <w:t xml:space="preserve">келтірілген тәртіппен жүргізіледі. </w:t>
      </w:r>
    </w:p>
    <w:bookmarkEnd w:id="85"/>
    <w:bookmarkStart w:name="z88" w:id="86"/>
    <w:p>
      <w:pPr>
        <w:spacing w:after="0"/>
        <w:ind w:left="0"/>
        <w:jc w:val="left"/>
      </w:pPr>
      <w:r>
        <w:rPr>
          <w:rFonts w:ascii="Times New Roman"/>
          <w:b/>
          <w:i w:val="false"/>
          <w:color w:val="000000"/>
        </w:rPr>
        <w:t xml:space="preserve"> 9. Сәйкестік презумпциясы</w:t>
      </w:r>
    </w:p>
    <w:bookmarkEnd w:id="86"/>
    <w:bookmarkStart w:name="z89" w:id="87"/>
    <w:p>
      <w:pPr>
        <w:spacing w:after="0"/>
        <w:ind w:left="0"/>
        <w:jc w:val="both"/>
      </w:pPr>
      <w:r>
        <w:rPr>
          <w:rFonts w:ascii="Times New Roman"/>
          <w:b w:val="false"/>
          <w:i w:val="false"/>
          <w:color w:val="000000"/>
          <w:sz w:val="28"/>
        </w:rPr>
        <w:t xml:space="preserve">
      39. Осы Техникалық регламенттің </w:t>
      </w:r>
      <w:r>
        <w:rPr>
          <w:rFonts w:ascii="Times New Roman"/>
          <w:b w:val="false"/>
          <w:i w:val="false"/>
          <w:color w:val="000000"/>
          <w:sz w:val="28"/>
        </w:rPr>
        <w:t xml:space="preserve">6-қосымшасында </w:t>
      </w:r>
      <w:r>
        <w:rPr>
          <w:rFonts w:ascii="Times New Roman"/>
          <w:b w:val="false"/>
          <w:i w:val="false"/>
          <w:color w:val="000000"/>
          <w:sz w:val="28"/>
        </w:rPr>
        <w:t xml:space="preserve">көрсетілген үйлестірілген стандарттар талаптарын ескере отырып әзірленген таразылар осы Техникалық регламенттің талаптарына сәйкес деп есептеледі. </w:t>
      </w:r>
    </w:p>
    <w:bookmarkEnd w:id="87"/>
    <w:bookmarkStart w:name="z90" w:id="88"/>
    <w:p>
      <w:pPr>
        <w:spacing w:after="0"/>
        <w:ind w:left="0"/>
        <w:jc w:val="both"/>
      </w:pPr>
      <w:r>
        <w:rPr>
          <w:rFonts w:ascii="Times New Roman"/>
          <w:b w:val="false"/>
          <w:i w:val="false"/>
          <w:color w:val="000000"/>
          <w:sz w:val="28"/>
        </w:rPr>
        <w:t xml:space="preserve">
      40. Таразылар осы Техникалық регламенттің талаптарына олардың сәйкестігі жағдайында өзге де НҚ бойынша әзірленуі мүмкін. </w:t>
      </w:r>
    </w:p>
    <w:bookmarkEnd w:id="88"/>
    <w:bookmarkStart w:name="z91" w:id="89"/>
    <w:p>
      <w:pPr>
        <w:spacing w:after="0"/>
        <w:ind w:left="0"/>
        <w:jc w:val="left"/>
      </w:pPr>
      <w:r>
        <w:rPr>
          <w:rFonts w:ascii="Times New Roman"/>
          <w:b/>
          <w:i w:val="false"/>
          <w:color w:val="000000"/>
        </w:rPr>
        <w:t xml:space="preserve"> 11. Өтпелі ережелер</w:t>
      </w:r>
    </w:p>
    <w:bookmarkEnd w:id="89"/>
    <w:bookmarkStart w:name="z92" w:id="90"/>
    <w:p>
      <w:pPr>
        <w:spacing w:after="0"/>
        <w:ind w:left="0"/>
        <w:jc w:val="both"/>
      </w:pPr>
      <w:r>
        <w:rPr>
          <w:rFonts w:ascii="Times New Roman"/>
          <w:b w:val="false"/>
          <w:i w:val="false"/>
          <w:color w:val="000000"/>
          <w:sz w:val="28"/>
        </w:rPr>
        <w:t xml:space="preserve">
      41. Осы Техникалық регламентті қолданысқа енгізуге дейін қабылданған қауіпсіздік талаптарына таразылардың сәйкестігін растайтын құжаттар, оларға белгіленген мерзім аяқталғанға дейін күшінде деп есептеледі. </w:t>
      </w:r>
    </w:p>
    <w:bookmarkEnd w:id="90"/>
    <w:bookmarkStart w:name="z93" w:id="91"/>
    <w:p>
      <w:pPr>
        <w:spacing w:after="0"/>
        <w:ind w:left="0"/>
        <w:jc w:val="both"/>
      </w:pPr>
      <w:r>
        <w:rPr>
          <w:rFonts w:ascii="Times New Roman"/>
          <w:b w:val="false"/>
          <w:i w:val="false"/>
          <w:color w:val="000000"/>
          <w:sz w:val="28"/>
        </w:rPr>
        <w:t xml:space="preserve">
      42. Осы Техникалық регламент алғаш рет ресми жарияланған күнінен бастап алты ай өткен соң қолданысқа енгізіледі. </w:t>
      </w:r>
    </w:p>
    <w:bookmarkEnd w:id="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Техникалық регламентке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Осы Техникалық регламенттің талаптары қолданылатын өнімдердің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50"/>
        <w:gridCol w:w="7650"/>
      </w:tblGrid>
      <w:tr>
        <w:trPr>
          <w:trHeight w:val="30" w:hRule="atLeast"/>
        </w:trPr>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СЭҚ ТН коды </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Позициялардың атаулары </w:t>
            </w:r>
          </w:p>
        </w:tc>
      </w:tr>
      <w:tr>
        <w:trPr>
          <w:trHeight w:val="30" w:hRule="atLeast"/>
        </w:trPr>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8423 </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өлшенетін жүктің ауырлық күшімен қозғалысқа келтірілетін есептік немесе бақылау машиналарын қоса алғанда, өлшеуге арналған жабдық (сезгіштігі 0,05 г немесе одан жоғары таразылардан басқа); барлық түрдегі таразыларға арналған теңдестіргіш </w:t>
            </w:r>
          </w:p>
        </w:tc>
      </w:tr>
      <w:tr>
        <w:trPr>
          <w:trHeight w:val="30" w:hRule="atLeast"/>
        </w:trPr>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8423 10 </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емізілетін балаларды қоса алғанда, адамдарды өлшеуге арналған таразылар; тұрмыстық таразылар: </w:t>
            </w:r>
          </w:p>
        </w:tc>
      </w:tr>
      <w:tr>
        <w:trPr>
          <w:trHeight w:val="30" w:hRule="atLeast"/>
        </w:trPr>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8423 10 900 0 </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өзгелері </w:t>
            </w:r>
          </w:p>
        </w:tc>
      </w:tr>
      <w:tr>
        <w:trPr>
          <w:trHeight w:val="30" w:hRule="atLeast"/>
        </w:trPr>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өлшеуге арналған жабдық, өзгелері </w:t>
            </w:r>
          </w:p>
        </w:tc>
      </w:tr>
      <w:tr>
        <w:trPr>
          <w:trHeight w:val="30" w:hRule="atLeast"/>
        </w:trPr>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8423 81 </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- 30 кг-нан астам емес өлшеудің барынша көп массасы: </w:t>
            </w:r>
          </w:p>
        </w:tc>
      </w:tr>
      <w:tr>
        <w:trPr>
          <w:trHeight w:val="30" w:hRule="atLeast"/>
        </w:trPr>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8423 81 500 0 </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---дүкендік таразылар </w:t>
            </w:r>
          </w:p>
        </w:tc>
      </w:tr>
      <w:tr>
        <w:trPr>
          <w:trHeight w:val="30" w:hRule="atLeast"/>
        </w:trPr>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8423 81 900 0 </w:t>
            </w:r>
            <w:r>
              <w:br/>
            </w:r>
            <w:r>
              <w:rPr>
                <w:rFonts w:ascii="Times New Roman"/>
                <w:b w:val="false"/>
                <w:i w:val="false"/>
                <w:color w:val="000000"/>
                <w:sz w:val="20"/>
              </w:rPr>
              <w:t xml:space="preserve">
8423 82 </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өзгелері </w:t>
            </w:r>
            <w:r>
              <w:br/>
            </w:r>
            <w:r>
              <w:rPr>
                <w:rFonts w:ascii="Times New Roman"/>
                <w:b w:val="false"/>
                <w:i w:val="false"/>
                <w:color w:val="000000"/>
                <w:sz w:val="20"/>
              </w:rPr>
              <w:t xml:space="preserve">
- - 30 кг астам, бірақ 5000 кг аспайтын өлшеудің барынша көп массасы: </w:t>
            </w:r>
          </w:p>
        </w:tc>
      </w:tr>
      <w:tr>
        <w:trPr>
          <w:trHeight w:val="30" w:hRule="atLeast"/>
        </w:trPr>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8423 82 900 0 </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8423 89 000 0 </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tc>
      </w:tr>
      <w:tr>
        <w:trPr>
          <w:trHeight w:val="30" w:hRule="atLeast"/>
        </w:trPr>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9016 00 </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сезгіштігі 0,05 г немесе одан жоғары, теңдестіргіштері бар немесе жоқ таразылар: </w:t>
            </w:r>
          </w:p>
        </w:tc>
      </w:tr>
      <w:tr>
        <w:trPr>
          <w:trHeight w:val="30" w:hRule="atLeast"/>
        </w:trPr>
        <w:tc>
          <w:tcPr>
            <w:tcW w:w="4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9016 00 100 0 </w:t>
            </w:r>
          </w:p>
        </w:tc>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таразылар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xml:space="preserve">
      * Өнімдердің кодтары "Кедендік тариф және Қазақстан Республикасының сыртқы экономикалық қызметінің тауар номенклатурасы" жіктеуішіне сәйкес көрсетілген.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Техникалық регламентке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Сәйкестікті растау рәсімдері</w:t>
      </w:r>
    </w:p>
    <w:bookmarkStart w:name="z97" w:id="92"/>
    <w:p>
      <w:pPr>
        <w:spacing w:after="0"/>
        <w:ind w:left="0"/>
        <w:jc w:val="both"/>
      </w:pPr>
      <w:r>
        <w:rPr>
          <w:rFonts w:ascii="Times New Roman"/>
          <w:b w:val="false"/>
          <w:i w:val="false"/>
          <w:color w:val="000000"/>
          <w:sz w:val="28"/>
        </w:rPr>
        <w:t xml:space="preserve">
      1. Типті бекіту мақсатында немесе бекітілген типке сәйкестікке сынақ жүргізу жолымен таразылардың типін бекіту (бұдан әрі — сынақтар). </w:t>
      </w:r>
    </w:p>
    <w:bookmarkEnd w:id="92"/>
    <w:p>
      <w:pPr>
        <w:spacing w:after="0"/>
        <w:ind w:left="0"/>
        <w:jc w:val="both"/>
      </w:pPr>
      <w:r>
        <w:rPr>
          <w:rFonts w:ascii="Times New Roman"/>
          <w:b w:val="false"/>
          <w:i w:val="false"/>
          <w:color w:val="000000"/>
          <w:sz w:val="28"/>
        </w:rPr>
        <w:t xml:space="preserve">
      Қазақстан Республикасының аумағында сериялы өндірілетін немесе Қазақстан Республикасының аумағына партиямен әкелінетін таразылардың үлгілері сынауға жатады. </w:t>
      </w:r>
    </w:p>
    <w:p>
      <w:pPr>
        <w:spacing w:after="0"/>
        <w:ind w:left="0"/>
        <w:jc w:val="both"/>
      </w:pPr>
      <w:r>
        <w:rPr>
          <w:rFonts w:ascii="Times New Roman"/>
          <w:b w:val="false"/>
          <w:i w:val="false"/>
          <w:color w:val="000000"/>
          <w:sz w:val="28"/>
        </w:rPr>
        <w:t xml:space="preserve">
      Таразыларға сынақты жүргізуге өтінімді өндіруші немесе оның уәкілетті өкіліне таразыларды енгізуге ниеті бар тұлғалар береді. </w:t>
      </w:r>
    </w:p>
    <w:p>
      <w:pPr>
        <w:spacing w:after="0"/>
        <w:ind w:left="0"/>
        <w:jc w:val="both"/>
      </w:pPr>
      <w:r>
        <w:rPr>
          <w:rFonts w:ascii="Times New Roman"/>
          <w:b w:val="false"/>
          <w:i w:val="false"/>
          <w:color w:val="000000"/>
          <w:sz w:val="28"/>
        </w:rPr>
        <w:t xml:space="preserve">
      Өтінімде мыналар көрсетілуі тиіс: </w:t>
      </w:r>
    </w:p>
    <w:p>
      <w:pPr>
        <w:spacing w:after="0"/>
        <w:ind w:left="0"/>
        <w:jc w:val="both"/>
      </w:pPr>
      <w:r>
        <w:rPr>
          <w:rFonts w:ascii="Times New Roman"/>
          <w:b w:val="false"/>
          <w:i w:val="false"/>
          <w:color w:val="000000"/>
          <w:sz w:val="28"/>
        </w:rPr>
        <w:t xml:space="preserve">
      өтінім берушінің, өндірушінің атауы және мекен-жайы; </w:t>
      </w:r>
    </w:p>
    <w:p>
      <w:pPr>
        <w:spacing w:after="0"/>
        <w:ind w:left="0"/>
        <w:jc w:val="both"/>
      </w:pPr>
      <w:r>
        <w:rPr>
          <w:rFonts w:ascii="Times New Roman"/>
          <w:b w:val="false"/>
          <w:i w:val="false"/>
          <w:color w:val="000000"/>
          <w:sz w:val="28"/>
        </w:rPr>
        <w:t xml:space="preserve">
      таразылардың атаулары және негізгі метрологиялық сипаттамалары.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Заңға </w:t>
      </w:r>
      <w:r>
        <w:rPr>
          <w:rFonts w:ascii="Times New Roman"/>
          <w:b w:val="false"/>
          <w:i w:val="false"/>
          <w:color w:val="000000"/>
          <w:sz w:val="28"/>
        </w:rPr>
        <w:t xml:space="preserve">сәйкес мемлекеттік метрологиялық қызметтің бөлімшесі (бұдан әрі - орындаушы) тиісті стандарттардың талаптарына сәйкес сынақтар жүргізеді. </w:t>
      </w:r>
    </w:p>
    <w:p>
      <w:pPr>
        <w:spacing w:after="0"/>
        <w:ind w:left="0"/>
        <w:jc w:val="both"/>
      </w:pPr>
      <w:r>
        <w:rPr>
          <w:rFonts w:ascii="Times New Roman"/>
          <w:b w:val="false"/>
          <w:i w:val="false"/>
          <w:color w:val="000000"/>
          <w:sz w:val="28"/>
        </w:rPr>
        <w:t xml:space="preserve">
      Өтінім беруші ұсынатын техникалық құжаттама, бұйымдардың осы Техникалық регламенттің талаптарына сәйкестігін тексеру мүмкіндігін, сондай-ақ конструкцияны, таразыларды әзірлеу және жұмыс істеуді түсінуді қамтамасыз етуі тиіс. </w:t>
      </w:r>
    </w:p>
    <w:p>
      <w:pPr>
        <w:spacing w:after="0"/>
        <w:ind w:left="0"/>
        <w:jc w:val="both"/>
      </w:pPr>
      <w:r>
        <w:rPr>
          <w:rFonts w:ascii="Times New Roman"/>
          <w:b w:val="false"/>
          <w:i w:val="false"/>
          <w:color w:val="000000"/>
          <w:sz w:val="28"/>
        </w:rPr>
        <w:t xml:space="preserve">
      Техникалық құжаттама мыналарды: </w:t>
      </w:r>
    </w:p>
    <w:p>
      <w:pPr>
        <w:spacing w:after="0"/>
        <w:ind w:left="0"/>
        <w:jc w:val="both"/>
      </w:pPr>
      <w:r>
        <w:rPr>
          <w:rFonts w:ascii="Times New Roman"/>
          <w:b w:val="false"/>
          <w:i w:val="false"/>
          <w:color w:val="000000"/>
          <w:sz w:val="28"/>
        </w:rPr>
        <w:t xml:space="preserve">
      толық техникалық және метрологиялық сипаттамалар, таразылар конструкцияларының жұмыс принциптері туралы ақпараттардан тұратын техникалық құжаттарды; </w:t>
      </w:r>
    </w:p>
    <w:p>
      <w:pPr>
        <w:spacing w:after="0"/>
        <w:ind w:left="0"/>
        <w:jc w:val="both"/>
      </w:pPr>
      <w:r>
        <w:rPr>
          <w:rFonts w:ascii="Times New Roman"/>
          <w:b w:val="false"/>
          <w:i w:val="false"/>
          <w:color w:val="000000"/>
          <w:sz w:val="28"/>
        </w:rPr>
        <w:t xml:space="preserve">
      екі данада 13x18 немесе 18x24 жалпы түрдегі фотосуреттер бар таразылар типін сипаттау жобасын; </w:t>
      </w:r>
    </w:p>
    <w:p>
      <w:pPr>
        <w:spacing w:after="0"/>
        <w:ind w:left="0"/>
        <w:jc w:val="both"/>
      </w:pPr>
      <w:r>
        <w:rPr>
          <w:rFonts w:ascii="Times New Roman"/>
          <w:b w:val="false"/>
          <w:i w:val="false"/>
          <w:color w:val="000000"/>
          <w:sz w:val="28"/>
        </w:rPr>
        <w:t xml:space="preserve">
      сынау бағдарламасының жобасы немесе типтік бағдарламаға өзгерістердің және/немесе толықтырулардың жобасын; </w:t>
      </w:r>
    </w:p>
    <w:p>
      <w:pPr>
        <w:spacing w:after="0"/>
        <w:ind w:left="0"/>
        <w:jc w:val="both"/>
      </w:pPr>
      <w:r>
        <w:rPr>
          <w:rFonts w:ascii="Times New Roman"/>
          <w:b w:val="false"/>
          <w:i w:val="false"/>
          <w:color w:val="000000"/>
          <w:sz w:val="28"/>
        </w:rPr>
        <w:t xml:space="preserve">
      таразылардың сынақтық үлгілерін алдын ала сынаудың хаттамасын (бар болса); </w:t>
      </w:r>
    </w:p>
    <w:p>
      <w:pPr>
        <w:spacing w:after="0"/>
        <w:ind w:left="0"/>
        <w:jc w:val="both"/>
      </w:pPr>
      <w:r>
        <w:rPr>
          <w:rFonts w:ascii="Times New Roman"/>
          <w:b w:val="false"/>
          <w:i w:val="false"/>
          <w:color w:val="000000"/>
          <w:sz w:val="28"/>
        </w:rPr>
        <w:t xml:space="preserve">
      үйлестірілген стандарттардың тізбесінен алынған стандарттардың тізімі және егер аталған стандарттар қолданылмаған болса осы Техникалық регламенттің талаптарын орындау үшін қабылданған шешімдердің сипаттамасын; </w:t>
      </w:r>
    </w:p>
    <w:p>
      <w:pPr>
        <w:spacing w:after="0"/>
        <w:ind w:left="0"/>
        <w:jc w:val="both"/>
      </w:pPr>
      <w:r>
        <w:rPr>
          <w:rFonts w:ascii="Times New Roman"/>
          <w:b w:val="false"/>
          <w:i w:val="false"/>
          <w:color w:val="000000"/>
          <w:sz w:val="28"/>
        </w:rPr>
        <w:t xml:space="preserve">
      типті сипаттауды ашық баспада жариялау мүмкіндігі туралы өтінім берушінің хатын; </w:t>
      </w:r>
    </w:p>
    <w:p>
      <w:pPr>
        <w:spacing w:after="0"/>
        <w:ind w:left="0"/>
        <w:jc w:val="both"/>
      </w:pPr>
      <w:r>
        <w:rPr>
          <w:rFonts w:ascii="Times New Roman"/>
          <w:b w:val="false"/>
          <w:i w:val="false"/>
          <w:color w:val="000000"/>
          <w:sz w:val="28"/>
        </w:rPr>
        <w:t xml:space="preserve">
      салыстырып тексеру құралдарымен республикада таразыларды, оларды пайдалану процесінде қамтамасыз етілуі туралы мәліметтерді; </w:t>
      </w:r>
    </w:p>
    <w:p>
      <w:pPr>
        <w:spacing w:after="0"/>
        <w:ind w:left="0"/>
        <w:jc w:val="both"/>
      </w:pPr>
      <w:r>
        <w:rPr>
          <w:rFonts w:ascii="Times New Roman"/>
          <w:b w:val="false"/>
          <w:i w:val="false"/>
          <w:color w:val="000000"/>
          <w:sz w:val="28"/>
        </w:rPr>
        <w:t xml:space="preserve">
      ұсынылатын салыстырып тексеру арақашықтығының негізділігін растайтын құжаттарды қамтуы тиіс. </w:t>
      </w:r>
    </w:p>
    <w:p>
      <w:pPr>
        <w:spacing w:after="0"/>
        <w:ind w:left="0"/>
        <w:jc w:val="both"/>
      </w:pPr>
      <w:r>
        <w:rPr>
          <w:rFonts w:ascii="Times New Roman"/>
          <w:b w:val="false"/>
          <w:i w:val="false"/>
          <w:color w:val="000000"/>
          <w:sz w:val="28"/>
        </w:rPr>
        <w:t xml:space="preserve">
      Орындаушы: </w:t>
      </w:r>
    </w:p>
    <w:p>
      <w:pPr>
        <w:spacing w:after="0"/>
        <w:ind w:left="0"/>
        <w:jc w:val="both"/>
      </w:pPr>
      <w:r>
        <w:rPr>
          <w:rFonts w:ascii="Times New Roman"/>
          <w:b w:val="false"/>
          <w:i w:val="false"/>
          <w:color w:val="000000"/>
          <w:sz w:val="28"/>
        </w:rPr>
        <w:t xml:space="preserve">
      құжаттаманы зерделеуі; </w:t>
      </w:r>
    </w:p>
    <w:p>
      <w:pPr>
        <w:spacing w:after="0"/>
        <w:ind w:left="0"/>
        <w:jc w:val="both"/>
      </w:pPr>
      <w:r>
        <w:rPr>
          <w:rFonts w:ascii="Times New Roman"/>
          <w:b w:val="false"/>
          <w:i w:val="false"/>
          <w:color w:val="000000"/>
          <w:sz w:val="28"/>
        </w:rPr>
        <w:t xml:space="preserve">
      өтінім берушімен сынақтар бойынша жұмысты жүргізу орнын келісуі; </w:t>
      </w:r>
    </w:p>
    <w:p>
      <w:pPr>
        <w:spacing w:after="0"/>
        <w:ind w:left="0"/>
        <w:jc w:val="both"/>
      </w:pPr>
      <w:r>
        <w:rPr>
          <w:rFonts w:ascii="Times New Roman"/>
          <w:b w:val="false"/>
          <w:i w:val="false"/>
          <w:color w:val="000000"/>
          <w:sz w:val="28"/>
        </w:rPr>
        <w:t xml:space="preserve">
      тиісті зерттеулер мен сынауларды орындауы, өндіруші қабылдаған шешімдердің НҚ-да көрсетілген негізгі талаптарға, таразыларға таралатын осы Техникалық регламенттің талаптарына сәйкестігін тексеруі; </w:t>
      </w:r>
    </w:p>
    <w:p>
      <w:pPr>
        <w:spacing w:after="0"/>
        <w:ind w:left="0"/>
        <w:jc w:val="both"/>
      </w:pPr>
      <w:r>
        <w:rPr>
          <w:rFonts w:ascii="Times New Roman"/>
          <w:b w:val="false"/>
          <w:i w:val="false"/>
          <w:color w:val="000000"/>
          <w:sz w:val="28"/>
        </w:rPr>
        <w:t xml:space="preserve">
      өтінім беруші таңдап алған стандарттардың толықтығын, оларды қолдану тиімділігін және сонымен қатар осы стандарттардың негізгі талаптарға сәйкестігін қамтамасыз етуді айқындауы; </w:t>
      </w:r>
    </w:p>
    <w:p>
      <w:pPr>
        <w:spacing w:after="0"/>
        <w:ind w:left="0"/>
        <w:jc w:val="both"/>
      </w:pPr>
      <w:r>
        <w:rPr>
          <w:rFonts w:ascii="Times New Roman"/>
          <w:b w:val="false"/>
          <w:i w:val="false"/>
          <w:color w:val="000000"/>
          <w:sz w:val="28"/>
        </w:rPr>
        <w:t xml:space="preserve">
      сынақтарды жүргізу үшін мәлімделген таразылардың үлгілеріне сынақ жүргізуі тиіс. </w:t>
      </w:r>
    </w:p>
    <w:p>
      <w:pPr>
        <w:spacing w:after="0"/>
        <w:ind w:left="0"/>
        <w:jc w:val="both"/>
      </w:pPr>
      <w:r>
        <w:rPr>
          <w:rFonts w:ascii="Times New Roman"/>
          <w:b w:val="false"/>
          <w:i w:val="false"/>
          <w:color w:val="000000"/>
          <w:sz w:val="28"/>
        </w:rPr>
        <w:t xml:space="preserve">
      Таразыларды сынау өндіруші-кәсіпорындағыдай басқа да орындарда, егер іс-шараны жүргізу орнына тасымалдау таразыларды бөлшектеуді, таразыларды пайдалану таразылардың сипаттамаларына әсерін тигізуге мүмкін таразыларды монтаждауды және таразыларды пайдалану орнында тартылыс күшінің шамасы есепке алынса немесе таразылардың сипаттамаларына тартылыс күшінің өзгерістері әсерін тигізбесе іске асырылады. Барлық басқа жағдайларда оларды сынаулар таразыларды қолдану орнында жүргізілуі тиіс. </w:t>
      </w:r>
    </w:p>
    <w:p>
      <w:pPr>
        <w:spacing w:after="0"/>
        <w:ind w:left="0"/>
        <w:jc w:val="both"/>
      </w:pPr>
      <w:r>
        <w:rPr>
          <w:rFonts w:ascii="Times New Roman"/>
          <w:b w:val="false"/>
          <w:i w:val="false"/>
          <w:color w:val="000000"/>
          <w:sz w:val="28"/>
        </w:rPr>
        <w:t xml:space="preserve">
      Егер таразылардың сипаттамаларына тартылу күшінің өзгерістері әсерін тигізсе, онда рәсімдерді екі кезеңде жүргізуге болады; екінші кезеңде нәтижелеріне тартылыс күшінің өзгерістері әсер ететін барлық зерттеулер мен сынақтарды жүргізу қажет, ал бірінші кезеңде барлық қалған зерттеулер мен сынақтарды жүргізу қажет. Екінші кезең таразыларды қолдану орнында жүргізілуі тиіс. </w:t>
      </w:r>
    </w:p>
    <w:p>
      <w:pPr>
        <w:spacing w:after="0"/>
        <w:ind w:left="0"/>
        <w:jc w:val="both"/>
      </w:pPr>
      <w:r>
        <w:rPr>
          <w:rFonts w:ascii="Times New Roman"/>
          <w:b w:val="false"/>
          <w:i w:val="false"/>
          <w:color w:val="000000"/>
          <w:sz w:val="28"/>
        </w:rPr>
        <w:t xml:space="preserve">
      Таразылардың үлгілері осы Техникалық регламенттің ережелеріне сәйкес олардың тиісті стандарттардың талаптарына сәйкес сынау рәсімдерінен өту жағдайында таразылардың типтерін техникалық реттеу және метрология саласындағы уәкілетті орган бекітеді және өлшем бірліктерді қамтамасыз ету мемлекеттік жүйесінің тізіліміне енгізіледі. Техникалық реттеу және метрология саласындағы уәкілетті орган өтінім берушіге әрекет ету мерзімі 5 жылдан аспайтын таразылардың типін бекіту туралы сертификатты беруі тиіс. Таразылардың типін бекіту туралы ақпарат техникалық реттеу және метрология саласындағы уәкілетті органның ресми басылымдарында жарияланады. </w:t>
      </w:r>
    </w:p>
    <w:p>
      <w:pPr>
        <w:spacing w:after="0"/>
        <w:ind w:left="0"/>
        <w:jc w:val="both"/>
      </w:pPr>
      <w:r>
        <w:rPr>
          <w:rFonts w:ascii="Times New Roman"/>
          <w:b w:val="false"/>
          <w:i w:val="false"/>
          <w:color w:val="000000"/>
          <w:sz w:val="28"/>
        </w:rPr>
        <w:t xml:space="preserve">
      Сертификатта таразылардың бекітілген типін сәйкестендіру үшін деректер және қажет болған жағдайда таразылар типінің сипаттамасы болуы тиіс. </w:t>
      </w:r>
    </w:p>
    <w:p>
      <w:pPr>
        <w:spacing w:after="0"/>
        <w:ind w:left="0"/>
        <w:jc w:val="both"/>
      </w:pPr>
      <w:r>
        <w:rPr>
          <w:rFonts w:ascii="Times New Roman"/>
          <w:b w:val="false"/>
          <w:i w:val="false"/>
          <w:color w:val="000000"/>
          <w:sz w:val="28"/>
        </w:rPr>
        <w:t xml:space="preserve">
      Таразылардың типін бекіту туралы сертификаттың күші жойылған жағдайда техникалық реттеу және метрология саласындағы уәкілетті орган осы ақпаратты мемлекеттік өлшем бірліктерді қамтамасыз ету жүйесінің тізіліміне дереу енгізуі қажет. </w:t>
      </w:r>
    </w:p>
    <w:p>
      <w:pPr>
        <w:spacing w:after="0"/>
        <w:ind w:left="0"/>
        <w:jc w:val="both"/>
      </w:pPr>
      <w:r>
        <w:rPr>
          <w:rFonts w:ascii="Times New Roman"/>
          <w:b w:val="false"/>
          <w:i w:val="false"/>
          <w:color w:val="000000"/>
          <w:sz w:val="28"/>
        </w:rPr>
        <w:t xml:space="preserve">
      Өтінім беруші таразылардың бекітілген типінің кез келген түрлендірулері туралы техникалық реттеу және метрология саласындағы уәкілетті органға ақпарат беріп тұруы тиіс. </w:t>
      </w:r>
    </w:p>
    <w:p>
      <w:pPr>
        <w:spacing w:after="0"/>
        <w:ind w:left="0"/>
        <w:jc w:val="both"/>
      </w:pPr>
      <w:r>
        <w:rPr>
          <w:rFonts w:ascii="Times New Roman"/>
          <w:b w:val="false"/>
          <w:i w:val="false"/>
          <w:color w:val="000000"/>
          <w:sz w:val="28"/>
        </w:rPr>
        <w:t xml:space="preserve">
      Егер таразылардың бекітілген типтерінің конструкциясын пысықтау осы Техникалық регламенттің негізгі талаптарына және пайдалану шарттарына сәйкестігіне әсер еткен жағдайда таразыларға қайтадан сынақтар жүргізілуі тиіс. Бекітілген типке сәйкестікке сынау - бұл оның көмегімен типті бекіту сертификатында көрсетілген типке таразылардың сәйкестігі және олардың осы Техникалық регламенттің және НҚ-ның негізгі талаптарына сәйкестігі тексерілетін сынақ. Бекітілген типке сәйкестікке сынау типті бекіту мақсатында сынауларға ұқсас жүргізіледі. </w:t>
      </w:r>
    </w:p>
    <w:bookmarkStart w:name="z98" w:id="93"/>
    <w:p>
      <w:pPr>
        <w:spacing w:after="0"/>
        <w:ind w:left="0"/>
        <w:jc w:val="both"/>
      </w:pPr>
      <w:r>
        <w:rPr>
          <w:rFonts w:ascii="Times New Roman"/>
          <w:b w:val="false"/>
          <w:i w:val="false"/>
          <w:color w:val="000000"/>
          <w:sz w:val="28"/>
        </w:rPr>
        <w:t xml:space="preserve">
      2. Таразылардың сәйкестігін типті бекіту рәсімімен комбинациялауда декларациялау. </w:t>
      </w:r>
    </w:p>
    <w:bookmarkEnd w:id="93"/>
    <w:p>
      <w:pPr>
        <w:spacing w:after="0"/>
        <w:ind w:left="0"/>
        <w:jc w:val="both"/>
      </w:pPr>
      <w:r>
        <w:rPr>
          <w:rFonts w:ascii="Times New Roman"/>
          <w:b w:val="false"/>
          <w:i w:val="false"/>
          <w:color w:val="000000"/>
          <w:sz w:val="28"/>
        </w:rPr>
        <w:t xml:space="preserve">
      Типтің стандарттардың талаптарына сәйкестігі туралы өтініш (өнім сапасының кепілі) - бұл сапаның сертификатталған жүйесінің болуы туралы міндеттерді орындайтын өндіруші қарастырылып отырған таразылардың типті бекіту туралы сертификатта сипатталған типке сәйкес қай жерде екенін хабарлайтын және оларға қолданылатын осы Техникалық регламенттің талаптарына жауап беретін рәсім. Декларациялау "Техникалық реттеу туралы" Қазақстан Республикасының 2004 жылғы 9 қарашадағы </w:t>
      </w:r>
      <w:r>
        <w:rPr>
          <w:rFonts w:ascii="Times New Roman"/>
          <w:b w:val="false"/>
          <w:i w:val="false"/>
          <w:color w:val="000000"/>
          <w:sz w:val="28"/>
        </w:rPr>
        <w:t xml:space="preserve">Заңына </w:t>
      </w:r>
      <w:r>
        <w:rPr>
          <w:rFonts w:ascii="Times New Roman"/>
          <w:b w:val="false"/>
          <w:i w:val="false"/>
          <w:color w:val="000000"/>
          <w:sz w:val="28"/>
        </w:rPr>
        <w:t xml:space="preserve">сәйкес жүзеге асырылады. </w:t>
      </w:r>
    </w:p>
    <w:p>
      <w:pPr>
        <w:spacing w:after="0"/>
        <w:ind w:left="0"/>
        <w:jc w:val="both"/>
      </w:pPr>
      <w:r>
        <w:rPr>
          <w:rFonts w:ascii="Times New Roman"/>
          <w:b w:val="false"/>
          <w:i w:val="false"/>
          <w:color w:val="000000"/>
          <w:sz w:val="28"/>
        </w:rPr>
        <w:t xml:space="preserve">
      Сапа жүйесі таразылардың типті бекіту туралы сертификатта жазылған типке, стандарттардың талаптарына және оған қолданылатын осы Техникалық регламенттің талаптарына сәйкестігін қамтамасыз етуі тиіс. </w:t>
      </w:r>
    </w:p>
    <w:bookmarkStart w:name="z99" w:id="94"/>
    <w:p>
      <w:pPr>
        <w:spacing w:after="0"/>
        <w:ind w:left="0"/>
        <w:jc w:val="both"/>
      </w:pPr>
      <w:r>
        <w:rPr>
          <w:rFonts w:ascii="Times New Roman"/>
          <w:b w:val="false"/>
          <w:i w:val="false"/>
          <w:color w:val="000000"/>
          <w:sz w:val="28"/>
        </w:rPr>
        <w:t xml:space="preserve">
      3. Типті бекіту рәсімімен комбинациялауда таразыларды салыстырып тексеру. </w:t>
      </w:r>
    </w:p>
    <w:bookmarkEnd w:id="94"/>
    <w:p>
      <w:pPr>
        <w:spacing w:after="0"/>
        <w:ind w:left="0"/>
        <w:jc w:val="both"/>
      </w:pPr>
      <w:r>
        <w:rPr>
          <w:rFonts w:ascii="Times New Roman"/>
          <w:b w:val="false"/>
          <w:i w:val="false"/>
          <w:color w:val="000000"/>
          <w:sz w:val="28"/>
        </w:rPr>
        <w:t xml:space="preserve">
      Таразыларды салыстырып тексеруді мемлекеттік метрологиялық қызмет, сондай-ақ аккредиттелген заңды тұлғалардың метрологиялық қызметтерімен </w:t>
      </w:r>
      <w:r>
        <w:rPr>
          <w:rFonts w:ascii="Times New Roman"/>
          <w:b w:val="false"/>
          <w:i w:val="false"/>
          <w:color w:val="000000"/>
          <w:sz w:val="28"/>
        </w:rPr>
        <w:t xml:space="preserve">Заңға </w:t>
      </w:r>
      <w:r>
        <w:rPr>
          <w:rFonts w:ascii="Times New Roman"/>
          <w:b w:val="false"/>
          <w:i w:val="false"/>
          <w:color w:val="000000"/>
          <w:sz w:val="28"/>
        </w:rPr>
        <w:t xml:space="preserve">сәйкес іске асырады. </w:t>
      </w:r>
    </w:p>
    <w:p>
      <w:pPr>
        <w:spacing w:after="0"/>
        <w:ind w:left="0"/>
        <w:jc w:val="both"/>
      </w:pPr>
      <w:r>
        <w:rPr>
          <w:rFonts w:ascii="Times New Roman"/>
          <w:b w:val="false"/>
          <w:i w:val="false"/>
          <w:color w:val="000000"/>
          <w:sz w:val="28"/>
        </w:rPr>
        <w:t xml:space="preserve">
      Салыстырып тексеру нәтижелері бойынша салыстырып тексеру туралы сертификат берілуі тиіс және/немесе салыстырып тексеру таңбасының бедері қойылуы тиіс. </w:t>
      </w:r>
    </w:p>
    <w:bookmarkStart w:name="z100" w:id="95"/>
    <w:p>
      <w:pPr>
        <w:spacing w:after="0"/>
        <w:ind w:left="0"/>
        <w:jc w:val="both"/>
      </w:pPr>
      <w:r>
        <w:rPr>
          <w:rFonts w:ascii="Times New Roman"/>
          <w:b w:val="false"/>
          <w:i w:val="false"/>
          <w:color w:val="000000"/>
          <w:sz w:val="28"/>
        </w:rPr>
        <w:t xml:space="preserve">
      4. Метрологиялық аттестаттау (бір данада әзірленетін немесе енгізілетін таразылар үшін). </w:t>
      </w:r>
    </w:p>
    <w:bookmarkEnd w:id="95"/>
    <w:p>
      <w:pPr>
        <w:spacing w:after="0"/>
        <w:ind w:left="0"/>
        <w:jc w:val="both"/>
      </w:pPr>
      <w:r>
        <w:rPr>
          <w:rFonts w:ascii="Times New Roman"/>
          <w:b w:val="false"/>
          <w:i w:val="false"/>
          <w:color w:val="000000"/>
          <w:sz w:val="28"/>
        </w:rPr>
        <w:t xml:space="preserve">
      Метрологиялық аттестаттауды </w:t>
      </w:r>
      <w:r>
        <w:rPr>
          <w:rFonts w:ascii="Times New Roman"/>
          <w:b w:val="false"/>
          <w:i w:val="false"/>
          <w:color w:val="000000"/>
          <w:sz w:val="28"/>
        </w:rPr>
        <w:t xml:space="preserve">Заңға </w:t>
      </w:r>
      <w:r>
        <w:rPr>
          <w:rFonts w:ascii="Times New Roman"/>
          <w:b w:val="false"/>
          <w:i w:val="false"/>
          <w:color w:val="000000"/>
          <w:sz w:val="28"/>
        </w:rPr>
        <w:t xml:space="preserve">сәйкес мемлекеттік метрологиялық қызметтің бөлімшелері жүзеге асырады және осы Техникалық регламенттің осы қосымшасының 1-тармағына сәйкес қолданыстағы НҚ-ға сәйкес сынауға жатпайтын таразыларға қолданылады. </w:t>
      </w:r>
    </w:p>
    <w:p>
      <w:pPr>
        <w:spacing w:after="0"/>
        <w:ind w:left="0"/>
        <w:jc w:val="both"/>
      </w:pPr>
      <w:r>
        <w:rPr>
          <w:rFonts w:ascii="Times New Roman"/>
          <w:b w:val="false"/>
          <w:i w:val="false"/>
          <w:color w:val="000000"/>
          <w:sz w:val="28"/>
        </w:rPr>
        <w:t xml:space="preserve">
      Метрологиялық аттестаттау кезінде әр дананы зерттеу жолымен осы Техникалық регламенттің талаптарына таразылардың сәйкестігі тексеріледі. </w:t>
      </w:r>
    </w:p>
    <w:p>
      <w:pPr>
        <w:spacing w:after="0"/>
        <w:ind w:left="0"/>
        <w:jc w:val="both"/>
      </w:pPr>
      <w:r>
        <w:rPr>
          <w:rFonts w:ascii="Times New Roman"/>
          <w:b w:val="false"/>
          <w:i w:val="false"/>
          <w:color w:val="000000"/>
          <w:sz w:val="28"/>
        </w:rPr>
        <w:t xml:space="preserve">
      Жүргізілген метрологиялық аттестаттаудың нәтижелері бойынша таразыларды метрологиялық аттестаттау туралы сертификат берілуі тиіс. </w:t>
      </w:r>
    </w:p>
    <w:bookmarkStart w:name="z101" w:id="96"/>
    <w:p>
      <w:pPr>
        <w:spacing w:after="0"/>
        <w:ind w:left="0"/>
        <w:jc w:val="both"/>
      </w:pPr>
      <w:r>
        <w:rPr>
          <w:rFonts w:ascii="Times New Roman"/>
          <w:b w:val="false"/>
          <w:i w:val="false"/>
          <w:color w:val="000000"/>
          <w:sz w:val="28"/>
        </w:rPr>
        <w:t xml:space="preserve">
      5. Халықаралық шарттарға сәйкес таразылардың типін бекіту және метрологиялық аттестаттау туралы шетелдік сертификаттың сәйкестігін тану. </w:t>
      </w:r>
    </w:p>
    <w:bookmarkEnd w:id="96"/>
    <w:p>
      <w:pPr>
        <w:spacing w:after="0"/>
        <w:ind w:left="0"/>
        <w:jc w:val="both"/>
      </w:pPr>
      <w:r>
        <w:rPr>
          <w:rFonts w:ascii="Times New Roman"/>
          <w:b w:val="false"/>
          <w:i w:val="false"/>
          <w:color w:val="000000"/>
          <w:sz w:val="28"/>
        </w:rPr>
        <w:t xml:space="preserve">
      Басқа мемлекеттер жүргізген таразылардың сынау нәтижелерін тануды, типін бекітуді және метрологиялық аттестаттауды халықаралық шарттарды іске асыру мақсатында әзірленген НҚ-ға сәйкес техникалық реттеу және метрология саласындағы уәкілетті орган жүзеге асырады. Бұл ретте, таразылардың осы Техникалық регламенттің талаптарына сәйкестігі қамтамасыз етілуі тиіс. </w:t>
      </w:r>
    </w:p>
    <w:p>
      <w:pPr>
        <w:spacing w:after="0"/>
        <w:ind w:left="0"/>
        <w:jc w:val="both"/>
      </w:pPr>
      <w:r>
        <w:rPr>
          <w:rFonts w:ascii="Times New Roman"/>
          <w:b w:val="false"/>
          <w:i w:val="false"/>
          <w:color w:val="000000"/>
          <w:sz w:val="28"/>
        </w:rPr>
        <w:t xml:space="preserve">
      Типті бекіту және типті сипаттау туралы шетелдік сертификатқа қосымша техникалық реттеу және метрология саласындағы уәкілетті орган таразылардың типін бекітуді тану туралы сертификатты рәсімдейді.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Техникалық регламентке</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w:t>
      </w:r>
      <w:r>
        <w:rPr>
          <w:rFonts w:ascii="Times New Roman"/>
          <w:b/>
          <w:i w:val="false"/>
          <w:color w:val="000000"/>
          <w:sz w:val="28"/>
        </w:rPr>
        <w:t xml:space="preserve">Дәлдік кластарына байланысты таразылардың сипаттамалары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6"/>
        <w:gridCol w:w="4737"/>
        <w:gridCol w:w="1795"/>
        <w:gridCol w:w="2200"/>
        <w:gridCol w:w="2552"/>
      </w:tblGrid>
      <w:tr>
        <w:trPr>
          <w:trHeight w:val="30" w:hRule="atLeast"/>
        </w:trPr>
        <w:tc>
          <w:tcPr>
            <w:tcW w:w="1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Дәлдік класы </w:t>
            </w:r>
          </w:p>
        </w:tc>
        <w:tc>
          <w:tcPr>
            <w:tcW w:w="4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Салыстырып тексерудің </w:t>
            </w:r>
            <w:r>
              <w:br/>
            </w:r>
            <w:r>
              <w:rPr>
                <w:rFonts w:ascii="Times New Roman"/>
                <w:b w:val="false"/>
                <w:i w:val="false"/>
                <w:color w:val="000000"/>
                <w:sz w:val="20"/>
              </w:rPr>
              <w:t xml:space="preserve">
бөлу бағасы (е)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Өлшеудің мейлінше аз шегі* (ТЕАШ)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Салыстырып тексерудің </w:t>
            </w:r>
            <w:r>
              <w:br/>
            </w:r>
            <w:r>
              <w:rPr>
                <w:rFonts w:ascii="Times New Roman"/>
                <w:b w:val="false"/>
                <w:i w:val="false"/>
                <w:color w:val="000000"/>
                <w:sz w:val="20"/>
              </w:rPr>
              <w:t xml:space="preserve">
бөлу саны n= НПВ /е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 аз мәні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 аз мәні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 көп мәні </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w:t>
            </w:r>
          </w:p>
        </w:tc>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0,001 г &lt; е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е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50 000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w:t>
            </w:r>
          </w:p>
        </w:tc>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0,001 г </w:t>
            </w:r>
            <w:r>
              <w:rPr>
                <w:rFonts w:ascii="Times New Roman"/>
                <w:b w:val="false"/>
                <w:i w:val="false"/>
                <w:color w:val="000000"/>
                <w:sz w:val="20"/>
                <w:u w:val="single"/>
              </w:rPr>
              <w:t xml:space="preserve">&lt; </w:t>
            </w:r>
            <w:r>
              <w:rPr>
                <w:rFonts w:ascii="Times New Roman"/>
                <w:b w:val="false"/>
                <w:i w:val="false"/>
                <w:color w:val="000000"/>
                <w:sz w:val="20"/>
              </w:rPr>
              <w:t xml:space="preserve">е </w:t>
            </w:r>
            <w:r>
              <w:rPr>
                <w:rFonts w:ascii="Times New Roman"/>
                <w:b w:val="false"/>
                <w:i w:val="false"/>
                <w:color w:val="000000"/>
                <w:sz w:val="20"/>
                <w:u w:val="single"/>
              </w:rPr>
              <w:t xml:space="preserve">&lt; </w:t>
            </w:r>
            <w:r>
              <w:rPr>
                <w:rFonts w:ascii="Times New Roman"/>
                <w:b w:val="false"/>
                <w:i w:val="false"/>
                <w:color w:val="000000"/>
                <w:sz w:val="20"/>
              </w:rPr>
              <w:t xml:space="preserve">0,05г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е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100 000 </w:t>
            </w:r>
          </w:p>
        </w:tc>
      </w:tr>
      <w:tr>
        <w:trPr>
          <w:trHeight w:val="30" w:hRule="atLeast"/>
        </w:trPr>
        <w:tc>
          <w:tcPr>
            <w:tcW w:w="0" w:type="auto"/>
            <w:vMerge/>
            <w:tcBorders>
              <w:top w:val="nil"/>
              <w:left w:val="single" w:color="cfcfcf" w:sz="5"/>
              <w:bottom w:val="single" w:color="cfcfcf" w:sz="5"/>
              <w:right w:val="single" w:color="cfcfcf" w:sz="5"/>
            </w:tcBorders>
          </w:tcPr>
          <w:p/>
        </w:tc>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г&lt;е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е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5 000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100 000 </w:t>
            </w:r>
          </w:p>
        </w:tc>
      </w:tr>
      <w:tr>
        <w:trPr>
          <w:trHeight w:val="30" w:hRule="atLeast"/>
        </w:trPr>
        <w:tc>
          <w:tcPr>
            <w:tcW w:w="1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w:t>
            </w:r>
          </w:p>
        </w:tc>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г&lt;е&lt;2г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е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10 000 </w:t>
            </w:r>
          </w:p>
        </w:tc>
      </w:tr>
      <w:tr>
        <w:trPr>
          <w:trHeight w:val="30" w:hRule="atLeast"/>
        </w:trPr>
        <w:tc>
          <w:tcPr>
            <w:tcW w:w="0" w:type="auto"/>
            <w:vMerge/>
            <w:tcBorders>
              <w:top w:val="nil"/>
              <w:left w:val="single" w:color="cfcfcf" w:sz="5"/>
              <w:bottom w:val="single" w:color="cfcfcf" w:sz="5"/>
              <w:right w:val="single" w:color="cfcfcf" w:sz="5"/>
            </w:tcBorders>
          </w:tcPr>
          <w:p/>
        </w:tc>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5г&lt;е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е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10 000 </w:t>
            </w:r>
          </w:p>
        </w:tc>
      </w:tr>
      <w:tr>
        <w:trPr>
          <w:trHeight w:val="30" w:hRule="atLeast"/>
        </w:trPr>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w:t>
            </w:r>
          </w:p>
        </w:tc>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5г&lt;е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е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1 000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xml:space="preserve">
      * II және III дәлдік кластарының таразылары үшін тасымалдау үшін тарифтерді айқындау кезінде өлшеудің мейлінше ең аз шегі 5 е-ге дейін төмендейді;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Техникалық регламентке</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Өлшеудің бірнеше кіші диапазондары бар таразыларын жіктеу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6"/>
        <w:gridCol w:w="4203"/>
        <w:gridCol w:w="1493"/>
        <w:gridCol w:w="3354"/>
        <w:gridCol w:w="2404"/>
      </w:tblGrid>
      <w:tr>
        <w:trPr>
          <w:trHeight w:val="30" w:hRule="atLeast"/>
        </w:trPr>
        <w:tc>
          <w:tcPr>
            <w:tcW w:w="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Дәлдік класы </w:t>
            </w:r>
          </w:p>
        </w:tc>
        <w:tc>
          <w:tcPr>
            <w:tcW w:w="42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Салыстырып тексерудің </w:t>
            </w:r>
            <w:r>
              <w:br/>
            </w:r>
            <w:r>
              <w:rPr>
                <w:rFonts w:ascii="Times New Roman"/>
                <w:b w:val="false"/>
                <w:i w:val="false"/>
                <w:color w:val="000000"/>
                <w:sz w:val="20"/>
              </w:rPr>
              <w:t xml:space="preserve">
бөлу бағасы (е)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Өлшеудің мейлінше аз шегі (ӨМАШ)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Салыстырып тексерудің бөлу саны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 аз мәні </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 аз мәні *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Барынша көп мәні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n=НПВ </w:t>
            </w:r>
            <w:r>
              <w:rPr>
                <w:rFonts w:ascii="Times New Roman"/>
                <w:b w:val="false"/>
                <w:i w:val="false"/>
                <w:color w:val="000000"/>
                <w:vertAlign w:val="subscript"/>
              </w:rPr>
              <w:t xml:space="preserve">i </w:t>
            </w:r>
            <w:r>
              <w:rPr>
                <w:rFonts w:ascii="Times New Roman"/>
                <w:b w:val="false"/>
                <w:i w:val="false"/>
                <w:color w:val="000000"/>
                <w:sz w:val="20"/>
              </w:rPr>
              <w:t xml:space="preserve">/е( </w:t>
            </w:r>
            <w:r>
              <w:rPr>
                <w:rFonts w:ascii="Times New Roman"/>
                <w:b w:val="false"/>
                <w:i w:val="false"/>
                <w:color w:val="000000"/>
                <w:vertAlign w:val="subscript"/>
              </w:rPr>
              <w:t xml:space="preserve">i+ </w:t>
            </w:r>
            <w:r>
              <w:rPr>
                <w:rFonts w:ascii="Times New Roman"/>
                <w:b w:val="false"/>
                <w:i w:val="false"/>
                <w:color w:val="000000"/>
                <w:sz w:val="20"/>
              </w:rPr>
              <w:t xml:space="preserve">1)**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n=НПВ </w:t>
            </w:r>
            <w:r>
              <w:rPr>
                <w:rFonts w:ascii="Times New Roman"/>
                <w:b w:val="false"/>
                <w:i w:val="false"/>
                <w:color w:val="000000"/>
                <w:vertAlign w:val="subscript"/>
              </w:rPr>
              <w:t xml:space="preserve">i </w:t>
            </w:r>
            <w:r>
              <w:rPr>
                <w:rFonts w:ascii="Times New Roman"/>
                <w:b w:val="false"/>
                <w:i w:val="false"/>
                <w:color w:val="000000"/>
                <w:sz w:val="20"/>
              </w:rPr>
              <w:t xml:space="preserve">/е </w:t>
            </w:r>
            <w:r>
              <w:rPr>
                <w:rFonts w:ascii="Times New Roman"/>
                <w:b w:val="false"/>
                <w:i w:val="false"/>
                <w:color w:val="000000"/>
                <w:vertAlign w:val="subscript"/>
              </w:rPr>
              <w:t xml:space="preserve">i </w:t>
            </w:r>
            <w:r>
              <w:rPr>
                <w:rFonts w:ascii="Times New Roman"/>
                <w:b w:val="false"/>
                <w:i w:val="false"/>
                <w:color w:val="000000"/>
                <w:sz w:val="20"/>
              </w:rPr>
              <w:t xml:space="preserve">**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w:t>
            </w:r>
          </w:p>
        </w:tc>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0,001 г </w:t>
            </w:r>
            <w:r>
              <w:rPr>
                <w:rFonts w:ascii="Times New Roman"/>
                <w:b w:val="false"/>
                <w:i w:val="false"/>
                <w:color w:val="000000"/>
                <w:sz w:val="20"/>
                <w:u w:val="single"/>
              </w:rPr>
              <w:t xml:space="preserve">&lt; </w:t>
            </w:r>
            <w:r>
              <w:rPr>
                <w:rFonts w:ascii="Times New Roman"/>
                <w:b w:val="false"/>
                <w:i w:val="false"/>
                <w:color w:val="000000"/>
                <w:sz w:val="20"/>
              </w:rPr>
              <w:t xml:space="preserve">е </w:t>
            </w:r>
            <w:r>
              <w:rPr>
                <w:rFonts w:ascii="Times New Roman"/>
                <w:b w:val="false"/>
                <w:i w:val="false"/>
                <w:color w:val="000000"/>
                <w:vertAlign w:val="subscript"/>
              </w:rPr>
              <w:t xml:space="preserve">i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100е </w:t>
            </w:r>
            <w:r>
              <w:rPr>
                <w:rFonts w:ascii="Times New Roman"/>
                <w:b w:val="false"/>
                <w:i w:val="false"/>
                <w:color w:val="000000"/>
                <w:vertAlign w:val="subscript"/>
              </w:rPr>
              <w:t xml:space="preserve">1 </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50 000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w:t>
            </w:r>
          </w:p>
        </w:tc>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0,001 г </w:t>
            </w:r>
            <w:r>
              <w:rPr>
                <w:rFonts w:ascii="Times New Roman"/>
                <w:b w:val="false"/>
                <w:i w:val="false"/>
                <w:color w:val="000000"/>
                <w:sz w:val="20"/>
                <w:u w:val="single"/>
              </w:rPr>
              <w:t xml:space="preserve">&lt; </w:t>
            </w:r>
            <w:r>
              <w:rPr>
                <w:rFonts w:ascii="Times New Roman"/>
                <w:b w:val="false"/>
                <w:i w:val="false"/>
                <w:color w:val="000000"/>
                <w:sz w:val="20"/>
              </w:rPr>
              <w:t xml:space="preserve">в </w:t>
            </w:r>
            <w:r>
              <w:rPr>
                <w:rFonts w:ascii="Times New Roman"/>
                <w:b w:val="false"/>
                <w:i w:val="false"/>
                <w:color w:val="000000"/>
                <w:vertAlign w:val="subscript"/>
              </w:rPr>
              <w:t xml:space="preserve">i </w:t>
            </w:r>
            <w:r>
              <w:rPr>
                <w:rFonts w:ascii="Times New Roman"/>
                <w:b w:val="false"/>
                <w:i w:val="false"/>
                <w:color w:val="000000"/>
                <w:sz w:val="20"/>
                <w:u w:val="single"/>
              </w:rPr>
              <w:t xml:space="preserve">&lt; </w:t>
            </w:r>
            <w:r>
              <w:rPr>
                <w:rFonts w:ascii="Times New Roman"/>
                <w:b w:val="false"/>
                <w:i w:val="false"/>
                <w:color w:val="000000"/>
                <w:sz w:val="20"/>
              </w:rPr>
              <w:t xml:space="preserve">0,05г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е </w:t>
            </w:r>
            <w:r>
              <w:rPr>
                <w:rFonts w:ascii="Times New Roman"/>
                <w:b w:val="false"/>
                <w:i w:val="false"/>
                <w:color w:val="000000"/>
                <w:vertAlign w:val="subscript"/>
              </w:rPr>
              <w:t xml:space="preserve">1 </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5 000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100 000 </w:t>
            </w:r>
          </w:p>
        </w:tc>
      </w:tr>
      <w:tr>
        <w:trPr>
          <w:trHeight w:val="30" w:hRule="atLeast"/>
        </w:trPr>
        <w:tc>
          <w:tcPr>
            <w:tcW w:w="0" w:type="auto"/>
            <w:vMerge/>
            <w:tcBorders>
              <w:top w:val="nil"/>
              <w:left w:val="single" w:color="cfcfcf" w:sz="5"/>
              <w:bottom w:val="single" w:color="cfcfcf" w:sz="5"/>
              <w:right w:val="single" w:color="cfcfcf" w:sz="5"/>
            </w:tcBorders>
          </w:tcPr>
          <w:p/>
        </w:tc>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г </w:t>
            </w:r>
            <w:r>
              <w:rPr>
                <w:rFonts w:ascii="Times New Roman"/>
                <w:b w:val="false"/>
                <w:i w:val="false"/>
                <w:color w:val="000000"/>
                <w:sz w:val="20"/>
                <w:u w:val="single"/>
              </w:rPr>
              <w:t xml:space="preserve">&lt; </w:t>
            </w:r>
            <w:r>
              <w:rPr>
                <w:rFonts w:ascii="Times New Roman"/>
                <w:b w:val="false"/>
                <w:i w:val="false"/>
                <w:color w:val="000000"/>
                <w:sz w:val="20"/>
              </w:rPr>
              <w:t xml:space="preserve">е </w:t>
            </w:r>
            <w:r>
              <w:rPr>
                <w:rFonts w:ascii="Times New Roman"/>
                <w:b w:val="false"/>
                <w:i w:val="false"/>
                <w:color w:val="000000"/>
                <w:vertAlign w:val="subscript"/>
              </w:rPr>
              <w:t xml:space="preserve">і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е </w:t>
            </w:r>
            <w:r>
              <w:rPr>
                <w:rFonts w:ascii="Times New Roman"/>
                <w:b w:val="false"/>
                <w:i w:val="false"/>
                <w:color w:val="000000"/>
                <w:vertAlign w:val="subscript"/>
              </w:rPr>
              <w:t xml:space="preserve">1 </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5 000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100 000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w:t>
            </w:r>
          </w:p>
        </w:tc>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г </w:t>
            </w:r>
            <w:r>
              <w:rPr>
                <w:rFonts w:ascii="Times New Roman"/>
                <w:b w:val="false"/>
                <w:i w:val="false"/>
                <w:color w:val="000000"/>
                <w:sz w:val="20"/>
                <w:u w:val="single"/>
              </w:rPr>
              <w:t xml:space="preserve">&lt; </w:t>
            </w:r>
            <w:r>
              <w:rPr>
                <w:rFonts w:ascii="Times New Roman"/>
                <w:b w:val="false"/>
                <w:i w:val="false"/>
                <w:color w:val="000000"/>
                <w:sz w:val="20"/>
              </w:rPr>
              <w:t xml:space="preserve">е </w:t>
            </w:r>
            <w:r>
              <w:rPr>
                <w:rFonts w:ascii="Times New Roman"/>
                <w:b w:val="false"/>
                <w:i w:val="false"/>
                <w:color w:val="000000"/>
                <w:vertAlign w:val="subscript"/>
              </w:rPr>
              <w:t xml:space="preserve">i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е </w:t>
            </w:r>
            <w:r>
              <w:rPr>
                <w:rFonts w:ascii="Times New Roman"/>
                <w:b w:val="false"/>
                <w:i w:val="false"/>
                <w:color w:val="000000"/>
                <w:vertAlign w:val="subscript"/>
              </w:rPr>
              <w:t xml:space="preserve">1 </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10 000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w:t>
            </w:r>
          </w:p>
        </w:tc>
        <w:tc>
          <w:tcPr>
            <w:tcW w:w="4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5г </w:t>
            </w:r>
            <w:r>
              <w:rPr>
                <w:rFonts w:ascii="Times New Roman"/>
                <w:b w:val="false"/>
                <w:i w:val="false"/>
                <w:color w:val="000000"/>
                <w:sz w:val="20"/>
                <w:u w:val="single"/>
              </w:rPr>
              <w:t xml:space="preserve">&lt; </w:t>
            </w:r>
            <w:r>
              <w:rPr>
                <w:rFonts w:ascii="Times New Roman"/>
                <w:b w:val="false"/>
                <w:i w:val="false"/>
                <w:color w:val="000000"/>
                <w:sz w:val="20"/>
              </w:rPr>
              <w:t xml:space="preserve">е </w:t>
            </w:r>
            <w:r>
              <w:rPr>
                <w:rFonts w:ascii="Times New Roman"/>
                <w:b w:val="false"/>
                <w:i w:val="false"/>
                <w:color w:val="000000"/>
                <w:vertAlign w:val="subscript"/>
              </w:rPr>
              <w:t xml:space="preserve">i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е </w:t>
            </w:r>
            <w:r>
              <w:rPr>
                <w:rFonts w:ascii="Times New Roman"/>
                <w:b w:val="false"/>
                <w:i w:val="false"/>
                <w:color w:val="000000"/>
                <w:vertAlign w:val="subscript"/>
              </w:rPr>
              <w:t xml:space="preserve">1 </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r>
    </w:tbl>
    <w:p>
      <w:pPr>
        <w:spacing w:after="0"/>
        <w:ind w:left="0"/>
        <w:jc w:val="left"/>
      </w:pPr>
    </w:p>
    <w:p>
      <w:pPr>
        <w:spacing w:after="0"/>
        <w:ind w:left="0"/>
        <w:jc w:val="both"/>
      </w:pPr>
      <w:r>
        <w:rPr>
          <w:rFonts w:ascii="Times New Roman"/>
          <w:b w:val="false"/>
          <w:i w:val="false"/>
          <w:color w:val="000000"/>
          <w:sz w:val="28"/>
        </w:rPr>
        <w:t>
      </w:t>
      </w:r>
      <w:r>
        <w:rPr>
          <w:rFonts w:ascii="Times New Roman"/>
          <w:b/>
          <w:i w:val="false"/>
          <w:color w:val="000000"/>
          <w:sz w:val="28"/>
        </w:rPr>
        <w:t xml:space="preserve">Ескертпе: </w:t>
      </w:r>
    </w:p>
    <w:p>
      <w:pPr>
        <w:spacing w:after="0"/>
        <w:ind w:left="0"/>
        <w:jc w:val="both"/>
      </w:pPr>
      <w:r>
        <w:rPr>
          <w:rFonts w:ascii="Times New Roman"/>
          <w:b w:val="false"/>
          <w:i w:val="false"/>
          <w:color w:val="000000"/>
          <w:sz w:val="28"/>
        </w:rPr>
        <w:t xml:space="preserve">
      * і=r үшін осы Техникалық регламенттің 2-қосымшасы кестесінің тиісті бағаны қолданылады, </w:t>
      </w:r>
    </w:p>
    <w:p>
      <w:pPr>
        <w:spacing w:after="0"/>
        <w:ind w:left="0"/>
        <w:jc w:val="both"/>
      </w:pPr>
      <w:r>
        <w:rPr>
          <w:rFonts w:ascii="Times New Roman"/>
          <w:b w:val="false"/>
          <w:i w:val="false"/>
          <w:color w:val="000000"/>
          <w:sz w:val="28"/>
        </w:rPr>
        <w:t xml:space="preserve">
      мұндағы е е </w:t>
      </w:r>
      <w:r>
        <w:rPr>
          <w:rFonts w:ascii="Times New Roman"/>
          <w:b w:val="false"/>
          <w:i w:val="false"/>
          <w:color w:val="000000"/>
          <w:vertAlign w:val="subscript"/>
        </w:rPr>
        <w:t xml:space="preserve">r </w:t>
      </w:r>
      <w:r>
        <w:rPr>
          <w:rFonts w:ascii="Times New Roman"/>
          <w:b w:val="false"/>
          <w:i w:val="false"/>
          <w:color w:val="000000"/>
          <w:sz w:val="28"/>
        </w:rPr>
        <w:t xml:space="preserve">-ге ауысады; </w:t>
      </w:r>
    </w:p>
    <w:p>
      <w:pPr>
        <w:spacing w:after="0"/>
        <w:ind w:left="0"/>
        <w:jc w:val="both"/>
      </w:pPr>
      <w:r>
        <w:rPr>
          <w:rFonts w:ascii="Times New Roman"/>
          <w:b w:val="false"/>
          <w:i w:val="false"/>
          <w:color w:val="000000"/>
          <w:sz w:val="28"/>
        </w:rPr>
        <w:t xml:space="preserve">
      ** і = 1 ,2,... ,r, мұндағы і = өлшеудің кіші диапазондарының нөмірі; </w:t>
      </w:r>
    </w:p>
    <w:p>
      <w:pPr>
        <w:spacing w:after="0"/>
        <w:ind w:left="0"/>
        <w:jc w:val="both"/>
      </w:pPr>
      <w:r>
        <w:rPr>
          <w:rFonts w:ascii="Times New Roman"/>
          <w:b w:val="false"/>
          <w:i w:val="false"/>
          <w:color w:val="000000"/>
          <w:sz w:val="28"/>
        </w:rPr>
        <w:t xml:space="preserve">
       r = кіші диапазондардың жалпы саны.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Техникалық регламентке</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Барынша көп жол берілетін қателіктер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7"/>
        <w:gridCol w:w="3169"/>
        <w:gridCol w:w="2628"/>
        <w:gridCol w:w="2086"/>
        <w:gridCol w:w="9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Дәлдік кластарының таразылары үшін өлшеудің аралықтары </w:t>
            </w:r>
          </w:p>
        </w:tc>
        <w:tc>
          <w:tcPr>
            <w:tcW w:w="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Барынша көп жол берілетін қателік </w:t>
            </w:r>
          </w:p>
        </w:tc>
      </w:tr>
      <w:tr>
        <w:trPr>
          <w:trHeight w:val="30" w:hRule="atLeast"/>
        </w:trPr>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І-класс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II-класс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III-класс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ІV-класс </w:t>
            </w:r>
          </w:p>
        </w:tc>
        <w:tc>
          <w:tcPr>
            <w:tcW w:w="0" w:type="auto"/>
            <w:vMerge/>
            <w:tcBorders>
              <w:top w:val="nil"/>
              <w:left w:val="single" w:color="cfcfcf" w:sz="5"/>
              <w:bottom w:val="single" w:color="cfcfcf" w:sz="5"/>
              <w:right w:val="single" w:color="cfcfcf" w:sz="5"/>
            </w:tcBorders>
          </w:tcPr>
          <w:p/>
        </w:tc>
      </w:tr>
      <w:tr>
        <w:trPr>
          <w:trHeight w:val="30" w:hRule="atLeast"/>
        </w:trPr>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50 000 е-ге дейін алғанда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0-ден 5 000 е-ге дейін алғанда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0-ден 500 е-ге дейін алғанда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0-ден 50 е-ге дейін алғанда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±0,5е </w:t>
            </w:r>
          </w:p>
        </w:tc>
      </w:tr>
      <w:tr>
        <w:trPr>
          <w:trHeight w:val="30" w:hRule="atLeast"/>
        </w:trPr>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50 000 е-ден 200 000 е дейін алғанда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5 000 е-ден 20 000 е-ге дейін алғанда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е-ден 2 000 е-ге дейін алғанда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е-ден 200 е-ге дейін алғанда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±1,0е </w:t>
            </w:r>
          </w:p>
        </w:tc>
      </w:tr>
      <w:tr>
        <w:trPr>
          <w:trHeight w:val="30" w:hRule="atLeast"/>
        </w:trPr>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Жин. 200 000 е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Жин. 20 000 е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Жин. 2 000 е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Жин. 200 е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±1,5е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регламентке</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Үйлестірілген стандарттардың тізбесі</w:t>
      </w:r>
    </w:p>
    <w:p>
      <w:pPr>
        <w:spacing w:after="0"/>
        <w:ind w:left="0"/>
        <w:jc w:val="both"/>
      </w:pPr>
      <w:r>
        <w:rPr>
          <w:rFonts w:ascii="Times New Roman"/>
          <w:b w:val="false"/>
          <w:i w:val="false"/>
          <w:color w:val="000000"/>
          <w:sz w:val="28"/>
        </w:rPr>
        <w:t xml:space="preserve">
      1. ҚР СТ 2.4-2007 "ҚР МӨЖ. Өлшем құралдарын салыстырып тексеру. Ұйымдастыру және жүргізу тәртібі". </w:t>
      </w:r>
    </w:p>
    <w:p>
      <w:pPr>
        <w:spacing w:after="0"/>
        <w:ind w:left="0"/>
        <w:jc w:val="both"/>
      </w:pPr>
      <w:r>
        <w:rPr>
          <w:rFonts w:ascii="Times New Roman"/>
          <w:b w:val="false"/>
          <w:i w:val="false"/>
          <w:color w:val="000000"/>
          <w:sz w:val="28"/>
        </w:rPr>
        <w:t xml:space="preserve">
      2. ҚР СТ 2.21-2007 "ҚР МӨЖ. Өлшем құралдарына сынақ және типін бекіту жүргізу тәртібі". </w:t>
      </w:r>
    </w:p>
    <w:p>
      <w:pPr>
        <w:spacing w:after="0"/>
        <w:ind w:left="0"/>
        <w:jc w:val="both"/>
      </w:pPr>
      <w:r>
        <w:rPr>
          <w:rFonts w:ascii="Times New Roman"/>
          <w:b w:val="false"/>
          <w:i w:val="false"/>
          <w:color w:val="000000"/>
          <w:sz w:val="28"/>
        </w:rPr>
        <w:t xml:space="preserve">
      3. ҚР СТ 2.30-2007 "ҚР МӨЖ. Өлшем құралдарына метрологиялық аттестаттау жүргізу тәртібі". </w:t>
      </w:r>
    </w:p>
    <w:p>
      <w:pPr>
        <w:spacing w:after="0"/>
        <w:ind w:left="0"/>
        <w:jc w:val="both"/>
      </w:pPr>
      <w:r>
        <w:rPr>
          <w:rFonts w:ascii="Times New Roman"/>
          <w:b w:val="false"/>
          <w:i w:val="false"/>
          <w:color w:val="000000"/>
          <w:sz w:val="28"/>
        </w:rPr>
        <w:t xml:space="preserve">
      4. МемСТ 8.520-2005 "МӨЖ. Зертханалық таразылар. Салыстырып тексеру әдістемесі". </w:t>
      </w:r>
    </w:p>
    <w:p>
      <w:pPr>
        <w:spacing w:after="0"/>
        <w:ind w:left="0"/>
        <w:jc w:val="both"/>
      </w:pPr>
      <w:r>
        <w:rPr>
          <w:rFonts w:ascii="Times New Roman"/>
          <w:b w:val="false"/>
          <w:i w:val="false"/>
          <w:color w:val="000000"/>
          <w:sz w:val="28"/>
        </w:rPr>
        <w:t xml:space="preserve">
      5. МемСТ 12.1.003-83 "Еңбек қауіпсіздігінің стандарттар жүйесі. Шу. Жалпы қауіпсіздік талаптары". </w:t>
      </w:r>
    </w:p>
    <w:p>
      <w:pPr>
        <w:spacing w:after="0"/>
        <w:ind w:left="0"/>
        <w:jc w:val="both"/>
      </w:pPr>
      <w:r>
        <w:rPr>
          <w:rFonts w:ascii="Times New Roman"/>
          <w:b w:val="false"/>
          <w:i w:val="false"/>
          <w:color w:val="000000"/>
          <w:sz w:val="28"/>
        </w:rPr>
        <w:t xml:space="preserve">
      6. МемСТ 12.1.036-81 "Еңбек қауіпсіздігінің стандарттар жүйесі. Шу. Тұрғын үй және қоғамдық ғимараттардағы рұқсат етілетін деңгейлер". </w:t>
      </w:r>
    </w:p>
    <w:p>
      <w:pPr>
        <w:spacing w:after="0"/>
        <w:ind w:left="0"/>
        <w:jc w:val="both"/>
      </w:pPr>
      <w:r>
        <w:rPr>
          <w:rFonts w:ascii="Times New Roman"/>
          <w:b w:val="false"/>
          <w:i w:val="false"/>
          <w:color w:val="000000"/>
          <w:sz w:val="28"/>
        </w:rPr>
        <w:t xml:space="preserve">
      7. МемСТ 12.2.003-83 "Еңбек қауіпсіздігінің стандарттар жүйесі. Өндірістік жабдық. Жалпы қауіпсіздік талаптары". </w:t>
      </w:r>
    </w:p>
    <w:p>
      <w:pPr>
        <w:spacing w:after="0"/>
        <w:ind w:left="0"/>
        <w:jc w:val="both"/>
      </w:pPr>
      <w:r>
        <w:rPr>
          <w:rFonts w:ascii="Times New Roman"/>
          <w:b w:val="false"/>
          <w:i w:val="false"/>
          <w:color w:val="000000"/>
          <w:sz w:val="28"/>
        </w:rPr>
        <w:t xml:space="preserve">
      8. МемСТ 12.2.091-2002 "Электрлік бақылау-өлшеуіш аспаптардың және зертханалық жабдықтың қауіпсіздігі. 1-тарау. Жалпы талаптар". </w:t>
      </w:r>
    </w:p>
    <w:p>
      <w:pPr>
        <w:spacing w:after="0"/>
        <w:ind w:left="0"/>
        <w:jc w:val="both"/>
      </w:pPr>
      <w:r>
        <w:rPr>
          <w:rFonts w:ascii="Times New Roman"/>
          <w:b w:val="false"/>
          <w:i w:val="false"/>
          <w:color w:val="000000"/>
          <w:sz w:val="28"/>
        </w:rPr>
        <w:t xml:space="preserve">
      9. МемСТ 12997-84 "ГСП бұйымдары. Жалпы техникалық талаптар". </w:t>
      </w:r>
    </w:p>
    <w:p>
      <w:pPr>
        <w:spacing w:after="0"/>
        <w:ind w:left="0"/>
        <w:jc w:val="both"/>
      </w:pPr>
      <w:r>
        <w:rPr>
          <w:rFonts w:ascii="Times New Roman"/>
          <w:b w:val="false"/>
          <w:i w:val="false"/>
          <w:color w:val="000000"/>
          <w:sz w:val="28"/>
        </w:rPr>
        <w:t xml:space="preserve">
      10. МемСТ 14254-96 (МЭК 529-89) "Қабыршақтармен қамтамасыз етілетін қорғау деңгейлері (ІР коды)". </w:t>
      </w:r>
    </w:p>
    <w:p>
      <w:pPr>
        <w:spacing w:after="0"/>
        <w:ind w:left="0"/>
        <w:jc w:val="both"/>
      </w:pPr>
      <w:r>
        <w:rPr>
          <w:rFonts w:ascii="Times New Roman"/>
          <w:b w:val="false"/>
          <w:i w:val="false"/>
          <w:color w:val="000000"/>
          <w:sz w:val="28"/>
        </w:rPr>
        <w:t xml:space="preserve">
      11. МемСТ 24104-2001 "Зертханалық таразылар. Жалпы техникалық талаптар". </w:t>
      </w:r>
    </w:p>
    <w:p>
      <w:pPr>
        <w:spacing w:after="0"/>
        <w:ind w:left="0"/>
        <w:jc w:val="both"/>
      </w:pPr>
      <w:r>
        <w:rPr>
          <w:rFonts w:ascii="Times New Roman"/>
          <w:b w:val="false"/>
          <w:i w:val="false"/>
          <w:color w:val="000000"/>
          <w:sz w:val="28"/>
        </w:rPr>
        <w:t xml:space="preserve">
      12. МемСТ 29329-92 "Статикалық өлшеуге арналған таразылар. Жалпы техникалық талаптар". </w:t>
      </w:r>
    </w:p>
    <w:p>
      <w:pPr>
        <w:spacing w:after="0"/>
        <w:ind w:left="0"/>
        <w:jc w:val="both"/>
      </w:pPr>
      <w:r>
        <w:rPr>
          <w:rFonts w:ascii="Times New Roman"/>
          <w:b w:val="false"/>
          <w:i w:val="false"/>
          <w:color w:val="000000"/>
          <w:sz w:val="28"/>
        </w:rPr>
        <w:t xml:space="preserve">
      13. ГОСТ 30969-2002 "Электромагниттік техникалық құралдардың сыйымдылығы. Өлшеуге, басқаруға және зертханалық қолдануға арналған электрлік жабдықтар. Талаптар және сынау әдістері". </w:t>
      </w:r>
    </w:p>
    <w:p>
      <w:pPr>
        <w:spacing w:after="0"/>
        <w:ind w:left="0"/>
        <w:jc w:val="both"/>
      </w:pPr>
      <w:r>
        <w:rPr>
          <w:rFonts w:ascii="Times New Roman"/>
          <w:b w:val="false"/>
          <w:i w:val="false"/>
          <w:color w:val="000000"/>
          <w:sz w:val="28"/>
        </w:rPr>
        <w:t xml:space="preserve">
      14. ПМГ 06-2001 "Өлшем құралдарының сынақ нәтижелерін және типін бекітуді, салыстырып тексеруді, метрологиялық аттестаттауды тану тәртібі". </w:t>
      </w:r>
    </w:p>
    <w:p>
      <w:pPr>
        <w:spacing w:after="0"/>
        <w:ind w:left="0"/>
        <w:jc w:val="both"/>
      </w:pPr>
      <w:r>
        <w:rPr>
          <w:rFonts w:ascii="Times New Roman"/>
          <w:b w:val="false"/>
          <w:i w:val="false"/>
          <w:color w:val="000000"/>
          <w:sz w:val="28"/>
        </w:rPr>
        <w:t xml:space="preserve">
      15. МОЗМ МР 76-1-2007 "Автоматты емес өлшейтін аспаптар. 1-бөлім. Метрологиялық және техникалық талаптар. Сынақтар". </w:t>
      </w:r>
    </w:p>
    <w:p>
      <w:pPr>
        <w:spacing w:after="0"/>
        <w:ind w:left="0"/>
        <w:jc w:val="both"/>
      </w:pPr>
      <w:r>
        <w:rPr>
          <w:rFonts w:ascii="Times New Roman"/>
          <w:b w:val="false"/>
          <w:i w:val="false"/>
          <w:color w:val="000000"/>
          <w:sz w:val="28"/>
        </w:rPr>
        <w:t xml:space="preserve">
      16. 90/384/ЕЕС 1990 жылғы 20 маусымдағы "Өлшеуге арналған автоматты емес аспаптарға қатысты мүше-мемлекеттердің заңдарын келісу бойынша" Кеңес Директивасы.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