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7d23" w14:textId="d907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22 желтоқсандағы N 1193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Астанада 2008 жылғы 22 мамырда қол қойылған 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Мәскеу қаласындағы ғимаратты Қазақстан Республикасының меншігіне ресімдеу туралы келісім </w:t>
      </w:r>
    </w:p>
    <w:bookmarkEnd w:id="1"/>
    <w:p>
      <w:pPr>
        <w:spacing w:after="0"/>
        <w:ind w:left="0"/>
        <w:jc w:val="both"/>
      </w:pPr>
      <w:r>
        <w:rPr>
          <w:rFonts w:ascii="Times New Roman"/>
          <w:b w:val="false"/>
          <w:i w:val="false"/>
          <w:color w:val="ff0000"/>
          <w:sz w:val="28"/>
        </w:rPr>
        <w:t>(2009 жылғы 16 қаңтарда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2009 ж., № 2, 8-құжат)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1961 жылғы 18 сәуірдегі Дипломатиялық қатынастар туралы Вена Конвенциясын, 1992 жылғы 9 қазандағы Құқықтарды өзара тану және меншік қатынастарын реттеу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ескере отырып, </w:t>
      </w:r>
      <w:r>
        <w:br/>
      </w:r>
      <w:r>
        <w:rPr>
          <w:rFonts w:ascii="Times New Roman"/>
          <w:b w:val="false"/>
          <w:i w:val="false"/>
          <w:color w:val="000000"/>
          <w:sz w:val="28"/>
        </w:rPr>
        <w:t>
      1998 жылғы 12 қазандағы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Қазақстан Республикасының Үкіметі мен Ресей Федерациясының Үкіметі арасындағы </w:t>
      </w:r>
      <w:r>
        <w:rPr>
          <w:rFonts w:ascii="Times New Roman"/>
          <w:b w:val="false"/>
          <w:i w:val="false"/>
          <w:color w:val="000000"/>
          <w:sz w:val="28"/>
        </w:rPr>
        <w:t xml:space="preserve">келісімнің </w:t>
      </w:r>
      <w:r>
        <w:rPr>
          <w:rFonts w:ascii="Times New Roman"/>
          <w:b w:val="false"/>
          <w:i w:val="false"/>
          <w:color w:val="000000"/>
          <w:sz w:val="28"/>
        </w:rPr>
        <w:t xml:space="preserve">ережелеріне сәйкес </w:t>
      </w:r>
      <w:r>
        <w:br/>
      </w:r>
      <w:r>
        <w:rPr>
          <w:rFonts w:ascii="Times New Roman"/>
          <w:b w:val="false"/>
          <w:i w:val="false"/>
          <w:color w:val="000000"/>
          <w:sz w:val="28"/>
        </w:rPr>
        <w:t xml:space="preserve">
      төмендегілер туралы келісті: </w:t>
      </w:r>
    </w:p>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Ресей Тарабы Қазақстан Республикасының меншігіне бұдан әрі ғимарат деп аталатын Мәскеу қаласында орналасқан, Чистопрудный бульвары, 3-үй, 2-құрылыс, жалпы алаңы 5113 шаршы метр ғимаратты Қазақстан Республикасының Ресей Федерациясындағы Елшілігінің 1961 жылғы 18 сәуірдегі Дипломатиялық қатынастар туралы Вена Конвенциясының 41-бабының 3-тармағына қатаң сәйкестікте пайдалануы үшін ресімдейді. </w:t>
      </w:r>
    </w:p>
    <w:bookmarkStart w:name="z5"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Ғимарат қарыздардан, ауыртпалықтардан және үшінші тұлғалардың құқықтарынан азат күйінде ресімделеді. </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Ғимарат Ресей Тарабының оны сатып алу артықшылық құқығы ескеріле отырып, сатылуы мүмкін. Осы келісімінің қолданысы сатылған жылжымайтын мүлікке қатысты автоматты түрде тоқтатылады. </w:t>
      </w:r>
    </w:p>
    <w:bookmarkStart w:name="z7"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Ресей Тарабы Ресей Федерациясының заңнамасына сәйкес ғимаратқа Қазақстан Республикасының меншік құқығын заңдық ресімдеуді қамтамасыз етеді. </w:t>
      </w:r>
    </w:p>
    <w:bookmarkStart w:name="z8"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Телефондарды, телетайптық байланысты, радиоқондырғыларды пайдаланумен және осы ғимаратты жөндеу мен күтіп ұстаумен байланысты коммуналдық қызметтерді төлеу Ресей Федерациясында қолданыстағы нормативтер мен тарифтер бойынша жүргізіледі. </w:t>
      </w:r>
    </w:p>
    <w:bookmarkStart w:name="z9"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Тараптар арасында даулар туындаған жағдайда, Тараптар оларды келіссөздер және консультациялар жолымен шешетін болды. </w:t>
      </w:r>
    </w:p>
    <w:bookmarkStart w:name="z1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келісімі бойынша осы Келісімге өзгерістер енгізілуі мүмкін, олар бөлек хаттамалармен ресімделеді. </w:t>
      </w:r>
    </w:p>
    <w:bookmarkStart w:name="z11"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алған күннен бастап күшіне енеді. </w:t>
      </w:r>
      <w:r>
        <w:br/>
      </w:r>
      <w:r>
        <w:rPr>
          <w:rFonts w:ascii="Times New Roman"/>
          <w:b w:val="false"/>
          <w:i w:val="false"/>
          <w:color w:val="000000"/>
          <w:sz w:val="28"/>
        </w:rPr>
        <w:t xml:space="preserve">
      2008 жылғы 22 мамырда Астана қаласында әрқайсысы қазақ және орыс тілдерінде екі данада жасалды және екі мәтіннің де күші бірдей. </w:t>
      </w:r>
      <w:r>
        <w:br/>
      </w:r>
      <w:r>
        <w:rPr>
          <w:rFonts w:ascii="Times New Roman"/>
          <w:b w:val="false"/>
          <w:i w:val="false"/>
          <w:color w:val="000000"/>
          <w:sz w:val="28"/>
        </w:rPr>
        <w:t xml:space="preserve">
      Осы Келісімнің ережелерін түсіндіру кезінде келіспеушілік туындаған жағдайда, Тараптар орыс тіліндегі мәтінді пайдаланатын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