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b4da8" w14:textId="d9b4d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Республикасындағы мемлекеттік жоспарлау жүйесі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2008 жылғы 15 желтоқсандағы N 1175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w:t>
      </w:r>
      <w:r>
        <w:br/>
      </w:r>
      <w:r>
        <w:rPr>
          <w:rFonts w:ascii="Times New Roman"/>
          <w:b w:val="false"/>
          <w:i w:val="false"/>
          <w:color w:val="000000"/>
          <w:sz w:val="28"/>
        </w:rPr>
        <w:t>
      "Қазақстан Республикасындағы мемлекеттік жоспарлау жүйесі туралы" Қазақстан Республикасының Президенті Жарлығының жобасы Қазақстан Республикасы Президентінің қарауына енгізілсін.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К. Мәсімов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 Президентінің Жарлығы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Республикасындағы мемлекеттік жоспарлау жүйесі туралы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Мемлекеттік жоспарлаудың тұтас және тиімді жүйесін қалыптастыру мақсатында 
</w:t>
      </w:r>
      <w:r>
        <w:rPr>
          <w:rFonts w:ascii="Times New Roman"/>
          <w:b/>
          <w:i w:val="false"/>
          <w:color w:val="000000"/>
          <w:sz w:val="28"/>
        </w:rPr>
        <w:t>
ҚАУЛЫ ЕТЕМІН:
</w:t>
      </w:r>
      <w:r>
        <w:rPr>
          <w:rFonts w:ascii="Times New Roman"/>
          <w:b w:val="false"/>
          <w:i w:val="false"/>
          <w:color w:val="000000"/>
          <w:sz w:val="28"/>
        </w:rPr>
        <w:t>
</w:t>
      </w:r>
      <w:r>
        <w:br/>
      </w:r>
      <w:r>
        <w:rPr>
          <w:rFonts w:ascii="Times New Roman"/>
          <w:b w:val="false"/>
          <w:i w:val="false"/>
          <w:color w:val="000000"/>
          <w:sz w:val="28"/>
        </w:rPr>
        <w:t>
      1. Қоса беріліп отырған Қазақстан Республикасындағы мемлекеттік жоспарлау жүйесі бекітілсін.
</w:t>
      </w:r>
      <w:r>
        <w:br/>
      </w:r>
      <w:r>
        <w:rPr>
          <w:rFonts w:ascii="Times New Roman"/>
          <w:b w:val="false"/>
          <w:i w:val="false"/>
          <w:color w:val="000000"/>
          <w:sz w:val="28"/>
        </w:rPr>
        <w:t>
      2. Орталық және жергілікті атқарушы органдар, Қазақстан Республикасының Президентіне тікелей бағынатын және есеп беретін мемлекеттік органдар:
</w:t>
      </w:r>
      <w:r>
        <w:br/>
      </w:r>
      <w:r>
        <w:rPr>
          <w:rFonts w:ascii="Times New Roman"/>
          <w:b w:val="false"/>
          <w:i w:val="false"/>
          <w:color w:val="000000"/>
          <w:sz w:val="28"/>
        </w:rPr>
        <w:t>
      1) өз қызметінде Қазақстан Республикасындағы мемлекеттік жоспарлау жүйесін басшылыққа алсын;
</w:t>
      </w:r>
      <w:r>
        <w:br/>
      </w:r>
      <w:r>
        <w:rPr>
          <w:rFonts w:ascii="Times New Roman"/>
          <w:b w:val="false"/>
          <w:i w:val="false"/>
          <w:color w:val="000000"/>
          <w:sz w:val="28"/>
        </w:rPr>
        <w:t>
      2) Қазақстан Республикасының 2020 жылға дейінгі Стратегиялық даму жоспары қабылданған күннен бастап бір жыл ішінде қолданыстағы стратегиялық және бағдарламалық құжаттарды Қазақстан Республикасындағы мемлекеттік жоспарлау жүйесіне сәйкес келтірсін.
</w:t>
      </w:r>
      <w:r>
        <w:br/>
      </w:r>
      <w:r>
        <w:rPr>
          <w:rFonts w:ascii="Times New Roman"/>
          <w:b w:val="false"/>
          <w:i w:val="false"/>
          <w:color w:val="000000"/>
          <w:sz w:val="28"/>
        </w:rPr>
        <w:t>
      3. Қазақстан Республикасының Үкіметі:
</w:t>
      </w:r>
      <w:r>
        <w:br/>
      </w:r>
      <w:r>
        <w:rPr>
          <w:rFonts w:ascii="Times New Roman"/>
          <w:b w:val="false"/>
          <w:i w:val="false"/>
          <w:color w:val="000000"/>
          <w:sz w:val="28"/>
        </w:rPr>
        <w:t>
      1) 2009 жылғы 1 қыркүйекке дейінгі мерзімде Қазақстан Республикасының 2020 жылға дейінгі Стратегиялық даму жоспарының жобасын әзірлесін;
</w:t>
      </w:r>
      <w:r>
        <w:br/>
      </w:r>
      <w:r>
        <w:rPr>
          <w:rFonts w:ascii="Times New Roman"/>
          <w:b w:val="false"/>
          <w:i w:val="false"/>
          <w:color w:val="000000"/>
          <w:sz w:val="28"/>
        </w:rPr>
        <w:t>
      2) үш ай мерзімде осы Жарлықты іске асыру жөніндегі іс-шаралар жоспарын әзірлесін және Қазақстан Республикасы Президентінің Әкімшілігіне келісуге енгізсін;
</w:t>
      </w:r>
      <w:r>
        <w:br/>
      </w:r>
      <w:r>
        <w:rPr>
          <w:rFonts w:ascii="Times New Roman"/>
          <w:b w:val="false"/>
          <w:i w:val="false"/>
          <w:color w:val="000000"/>
          <w:sz w:val="28"/>
        </w:rPr>
        <w:t>
      3) осы Жарлықтан туындайтын өзге де шараларды қабылдасын.
</w:t>
      </w:r>
      <w:r>
        <w:br/>
      </w:r>
      <w:r>
        <w:rPr>
          <w:rFonts w:ascii="Times New Roman"/>
          <w:b w:val="false"/>
          <w:i w:val="false"/>
          <w:color w:val="000000"/>
          <w:sz w:val="28"/>
        </w:rPr>
        <w:t>
      4) Осы Жарлықтың 2-тармағының 2) тармақшасы орындалғанға дейін Қазақстан Республикасында Қазақстанның экономикалық, саяси, әлеуметтік-қоғамдық дамуының ұзақ мерзімді бағыттары мен басымдықтарын іске асыруға бағытталған Тұжырымдамалар, мемлекеттік, салалық (секторалдық) және өңірлік бағдарламалар әзірлеуге мораторий енгізілсін.
</w:t>
      </w:r>
      <w:r>
        <w:br/>
      </w:r>
      <w:r>
        <w:rPr>
          <w:rFonts w:ascii="Times New Roman"/>
          <w:b w:val="false"/>
          <w:i w:val="false"/>
          <w:color w:val="000000"/>
          <w:sz w:val="28"/>
        </w:rPr>
        <w:t>
      5) Осы Жарлықтың орындалуын бақылау Қазақстан Республикасы Президентінің Әкімшілігіне жүктелсін.
</w:t>
      </w:r>
      <w:r>
        <w:br/>
      </w:r>
      <w:r>
        <w:rPr>
          <w:rFonts w:ascii="Times New Roman"/>
          <w:b w:val="false"/>
          <w:i w:val="false"/>
          <w:color w:val="000000"/>
          <w:sz w:val="28"/>
        </w:rPr>
        <w:t>
      6) Осы Жарлық қол қойылған күнінен бастап қолданысқа енгізіледі және ресми жариялануға тиіс.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Н. Назарбаев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Президентінің    
</w:t>
      </w:r>
      <w:r>
        <w:br/>
      </w:r>
      <w:r>
        <w:rPr>
          <w:rFonts w:ascii="Times New Roman"/>
          <w:b w:val="false"/>
          <w:i w:val="false"/>
          <w:color w:val="000000"/>
          <w:sz w:val="28"/>
        </w:rPr>
        <w:t>
200 жылғы N Жарлығымен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Республикасындағы мемлекеттік жоспарлау жүйесі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Қазақстан Республикасындағы мемлекеттік жоспарлау жүйесі (бұдан әрі - Мемлекеттік жоспарлау жүйесі) - мемлекеттік жоспарлау қағидаттарынан, құжаттарынан, процестерінен және оған қатысушылардан тұратын, ұзақ мерзімді және орта мерзімді кезеңде елдің дамуын қамтамасыз ететін өзара байланысты элементтердің кешені.
</w:t>
      </w:r>
      <w:r>
        <w:br/>
      </w:r>
      <w:r>
        <w:rPr>
          <w:rFonts w:ascii="Times New Roman"/>
          <w:b w:val="false"/>
          <w:i w:val="false"/>
          <w:color w:val="000000"/>
          <w:sz w:val="28"/>
        </w:rPr>
        <w:t>
      2. Мемлекеттік жоспарлау мемлекеттік билік органдарының және елді дамыту процесіне өзге де қатысушылардың Қазақстанның әлеуметтік-экономикалық даму деңгейін арттыруға, азаматтардың әл-ауқатының өсуіне және ел қауіпсіздігін нығайтуға бағытталған қызметін қамтиды.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Мемлекеттік жоспарлау жүйесінің қағидаттары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 Мемлекеттік жоспарлау жүйесі мынадай қағидаттарға негізделеді:
</w:t>
      </w:r>
      <w:r>
        <w:br/>
      </w:r>
      <w:r>
        <w:rPr>
          <w:rFonts w:ascii="Times New Roman"/>
          <w:b w:val="false"/>
          <w:i w:val="false"/>
          <w:color w:val="000000"/>
          <w:sz w:val="28"/>
        </w:rPr>
        <w:t>
      1) бірлік және тұтастық қағидаты - мемлекеттік жоспарлау саласындағы заңнаманың, Мемлекеттік жоспарлау жүйесін ұйымдастыру және оның жұмыс істеу қағидаттарының бірлігі, мемлекеттік жоспарлау процесін жүзеге асыру тәртібінің бірлігі;
</w:t>
      </w:r>
      <w:r>
        <w:br/>
      </w:r>
      <w:r>
        <w:rPr>
          <w:rFonts w:ascii="Times New Roman"/>
          <w:b w:val="false"/>
          <w:i w:val="false"/>
          <w:color w:val="000000"/>
          <w:sz w:val="28"/>
        </w:rPr>
        <w:t>
      2) ішкі теңгерімділік қағидаты - Мемлекеттік жоспарлау жүйесі құжаттарының даму мақсаттары, міндеттері және нәтижелер көрсеткіштері бойынша өзара келісімділігі;
</w:t>
      </w:r>
      <w:r>
        <w:br/>
      </w:r>
      <w:r>
        <w:rPr>
          <w:rFonts w:ascii="Times New Roman"/>
          <w:b w:val="false"/>
          <w:i w:val="false"/>
          <w:color w:val="000000"/>
          <w:sz w:val="28"/>
        </w:rPr>
        <w:t>
      3) нәтижелілік және тиімділік қағидаты - мақсаттарды, міндеттерді және нәтижелер көрсеткіштерін таңдау барынша дұрыс (нәтижелі) болуы тиіс, ағымдағы жағдайды терең талдауға және ресурстарды барынша аз жұмсай отырып, қойылған нәтижелерге қол жеткізу қажеттілігіне негізделуі тиіс;
</w:t>
      </w:r>
      <w:r>
        <w:br/>
      </w:r>
      <w:r>
        <w:rPr>
          <w:rFonts w:ascii="Times New Roman"/>
          <w:b w:val="false"/>
          <w:i w:val="false"/>
          <w:color w:val="000000"/>
          <w:sz w:val="28"/>
        </w:rPr>
        <w:t>
      4) міндеттерді шешу жолдарын таңдау дербестігі қағидаты - мемлекеттік жоспарлау процесіне қатысушылардың мақсаттарға қол жеткізу жолдары мен әдістерін таңдаудағы және өз құзыреті шегінде елдің даму міндеттерін шешудегі дербестіктері;
</w:t>
      </w:r>
      <w:r>
        <w:br/>
      </w:r>
      <w:r>
        <w:rPr>
          <w:rFonts w:ascii="Times New Roman"/>
          <w:b w:val="false"/>
          <w:i w:val="false"/>
          <w:color w:val="000000"/>
          <w:sz w:val="28"/>
        </w:rPr>
        <w:t>
      5) мемлекеттік жоспарлау процесіне қатысушылардың жауапкершілігі қағидаты - Қазақстан Республикасының заңнамасына сәйкес өз құзыреті шегінде міндеттерді шешудің тиімсіздігі және күтілетін нәтижелерге қол жеткізілмегені үшін жауапкершілікті қамтамасыз ету;
</w:t>
      </w:r>
      <w:r>
        <w:br/>
      </w:r>
      <w:r>
        <w:rPr>
          <w:rFonts w:ascii="Times New Roman"/>
          <w:b w:val="false"/>
          <w:i w:val="false"/>
          <w:color w:val="000000"/>
          <w:sz w:val="28"/>
        </w:rPr>
        <w:t>
      6) айқындық (ашықтық) қағидаты - меморандумдарды, операциялық жоспарларды, сондай-ақ мемлекеттік құпияларға жататын ақпаратты қамтитын ережелерді қоспағанда, Мемлекеттік жоспарлау жүйесінің құжаттарын міндетті жариялау;
</w:t>
      </w:r>
      <w:r>
        <w:br/>
      </w:r>
      <w:r>
        <w:rPr>
          <w:rFonts w:ascii="Times New Roman"/>
          <w:b w:val="false"/>
          <w:i w:val="false"/>
          <w:color w:val="000000"/>
          <w:sz w:val="28"/>
        </w:rPr>
        <w:t>
      7) шынайылық және нақтылық қағидаты - Мемлекеттік жоспарлау жүйесінің құжаттарында белгіленген даму мақсаттарына қол жеткізудің негізделген мүмкіндігі, сондай-ақ мемлекеттік жоспарлау процесінде пайдаланылатын нәтижелер көрсеткіштерінің негізділігі;
</w:t>
      </w:r>
      <w:r>
        <w:br/>
      </w:r>
      <w:r>
        <w:rPr>
          <w:rFonts w:ascii="Times New Roman"/>
          <w:b w:val="false"/>
          <w:i w:val="false"/>
          <w:color w:val="000000"/>
          <w:sz w:val="28"/>
        </w:rPr>
        <w:t>
      8) үздіксіздік, сабақтастық және дәйектілік қағидаты - Мемлекеттік жоспарлау жүйесінің сатылы сипаты, яғни жоғары тұрған құжаттардың мақсаттарына, міндеттеріне, нәтижелер көрсеткіштеріне қол жеткізудің сәттілігі төмен тұрған құжаттарды жоспарлау мен олардың мақсаттарына, міндеттеріне, нәтижелер көрсеткіштеріне қол жеткізудің сапасына және уақтылығына байланысты, сондай-ақ оның жұмыс істеуінің үздіксіз тетігі;
</w:t>
      </w:r>
      <w:r>
        <w:br/>
      </w:r>
      <w:r>
        <w:rPr>
          <w:rFonts w:ascii="Times New Roman"/>
          <w:b w:val="false"/>
          <w:i w:val="false"/>
          <w:color w:val="000000"/>
          <w:sz w:val="28"/>
        </w:rPr>
        <w:t>
      9) ресурстық қамтамасыз етілу қағидаты - қойылған мақсаттар мен міндеттерге қол жеткізу үшін мемлекеттік органдар жоспарларының негізгі бағыттары бойынша қаржыландыру көздері мен көлемін адами, басқа да материалдық және материалдық емес ресурстарды айқындау.
</w:t>
      </w:r>
      <w:r>
        <w:br/>
      </w:r>
      <w:r>
        <w:rPr>
          <w:rFonts w:ascii="Times New Roman"/>
          <w:b w:val="false"/>
          <w:i w:val="false"/>
          <w:color w:val="000000"/>
          <w:sz w:val="28"/>
        </w:rPr>
        <w:t>
      3. Мемлекеттік жоспарлау жүйесінің құжаттары
</w:t>
      </w:r>
      <w:r>
        <w:br/>
      </w:r>
      <w:r>
        <w:rPr>
          <w:rFonts w:ascii="Times New Roman"/>
          <w:b w:val="false"/>
          <w:i w:val="false"/>
          <w:color w:val="000000"/>
          <w:sz w:val="28"/>
        </w:rPr>
        <w:t>
      4. Мемлекеттік жоспарлау жүйесінің құжаттарына мыналар жатады:
</w:t>
      </w:r>
      <w:r>
        <w:br/>
      </w:r>
      <w:r>
        <w:rPr>
          <w:rFonts w:ascii="Times New Roman"/>
          <w:b w:val="false"/>
          <w:i w:val="false"/>
          <w:color w:val="000000"/>
          <w:sz w:val="28"/>
        </w:rPr>
        <w:t>
      1) Қазақстанның 2030 жылға дейінгі Даму стратегиясы;
</w:t>
      </w:r>
      <w:r>
        <w:br/>
      </w:r>
      <w:r>
        <w:rPr>
          <w:rFonts w:ascii="Times New Roman"/>
          <w:b w:val="false"/>
          <w:i w:val="false"/>
          <w:color w:val="000000"/>
          <w:sz w:val="28"/>
        </w:rPr>
        <w:t>
      2) Қазақстан Республикасының 10 жылға арналған Стратегиялық даму жоспары;
</w:t>
      </w:r>
      <w:r>
        <w:br/>
      </w:r>
      <w:r>
        <w:rPr>
          <w:rFonts w:ascii="Times New Roman"/>
          <w:b w:val="false"/>
          <w:i w:val="false"/>
          <w:color w:val="000000"/>
          <w:sz w:val="28"/>
        </w:rPr>
        <w:t>
      3) 5 жылға арналған мемлекеттік бағдарламалар;
</w:t>
      </w:r>
      <w:r>
        <w:br/>
      </w:r>
      <w:r>
        <w:rPr>
          <w:rFonts w:ascii="Times New Roman"/>
          <w:b w:val="false"/>
          <w:i w:val="false"/>
          <w:color w:val="000000"/>
          <w:sz w:val="28"/>
        </w:rPr>
        <w:t>
      4) Қазақстан Республикасы Президентінің Жолдауы;
</w:t>
      </w:r>
      <w:r>
        <w:br/>
      </w:r>
      <w:r>
        <w:rPr>
          <w:rFonts w:ascii="Times New Roman"/>
          <w:b w:val="false"/>
          <w:i w:val="false"/>
          <w:color w:val="000000"/>
          <w:sz w:val="28"/>
        </w:rPr>
        <w:t>
      5) аумақтарды дамытудың 5 жылға арналған бағдарламалары;
</w:t>
      </w:r>
      <w:r>
        <w:br/>
      </w:r>
      <w:r>
        <w:rPr>
          <w:rFonts w:ascii="Times New Roman"/>
          <w:b w:val="false"/>
          <w:i w:val="false"/>
          <w:color w:val="000000"/>
          <w:sz w:val="28"/>
        </w:rPr>
        <w:t>
      6) әлеуметтік-экономикалық дамудың 5 жылға арналған және бюджеттік параметрлердің 3 жылға арналған болжамы;
</w:t>
      </w:r>
      <w:r>
        <w:br/>
      </w:r>
      <w:r>
        <w:rPr>
          <w:rFonts w:ascii="Times New Roman"/>
          <w:b w:val="false"/>
          <w:i w:val="false"/>
          <w:color w:val="000000"/>
          <w:sz w:val="28"/>
        </w:rPr>
        <w:t>
      7) мемлекеттік органдардың 3 жылға арналған стратегиялық жоспарлары;
</w:t>
      </w:r>
      <w:r>
        <w:br/>
      </w:r>
      <w:r>
        <w:rPr>
          <w:rFonts w:ascii="Times New Roman"/>
          <w:b w:val="false"/>
          <w:i w:val="false"/>
          <w:color w:val="000000"/>
          <w:sz w:val="28"/>
        </w:rPr>
        <w:t>
      8) 3 жылға арналған республикалық (жергілікті) бюджет;
</w:t>
      </w:r>
      <w:r>
        <w:br/>
      </w:r>
      <w:r>
        <w:rPr>
          <w:rFonts w:ascii="Times New Roman"/>
          <w:b w:val="false"/>
          <w:i w:val="false"/>
          <w:color w:val="000000"/>
          <w:sz w:val="28"/>
        </w:rPr>
        <w:t>
      9) 1 жылға арналған Меморандумдар;
</w:t>
      </w:r>
      <w:r>
        <w:br/>
      </w:r>
      <w:r>
        <w:rPr>
          <w:rFonts w:ascii="Times New Roman"/>
          <w:b w:val="false"/>
          <w:i w:val="false"/>
          <w:color w:val="000000"/>
          <w:sz w:val="28"/>
        </w:rPr>
        <w:t>
      10) мемлекеттік органдардың 1 жылға арналған операциялық
</w:t>
      </w:r>
      <w:r>
        <w:br/>
      </w:r>
      <w:r>
        <w:rPr>
          <w:rFonts w:ascii="Times New Roman"/>
          <w:b w:val="false"/>
          <w:i w:val="false"/>
          <w:color w:val="000000"/>
          <w:sz w:val="28"/>
        </w:rPr>
        <w:t>
жоспарлары.
</w:t>
      </w:r>
      <w:r>
        <w:br/>
      </w:r>
      <w:r>
        <w:rPr>
          <w:rFonts w:ascii="Times New Roman"/>
          <w:b w:val="false"/>
          <w:i w:val="false"/>
          <w:color w:val="000000"/>
          <w:sz w:val="28"/>
        </w:rPr>
        <w:t>
      5. Қазақстан Республикасының 10 жылға арналған Стратегиялық даму жоспары мен 5 жылға арналған мемлекеттік бағдарламаларды Қазақстан Республикасының Президенті бекітеді.
</w:t>
      </w:r>
      <w:r>
        <w:br/>
      </w:r>
      <w:r>
        <w:rPr>
          <w:rFonts w:ascii="Times New Roman"/>
          <w:b w:val="false"/>
          <w:i w:val="false"/>
          <w:color w:val="000000"/>
          <w:sz w:val="28"/>
        </w:rPr>
        <w:t>
      Қазақстан Республикасының 10 жылға арналған Стратегиялық даму жоспары ел халқын кеңістікте дамыту мен таратып орналастырудың тиісті кезеңге арналған болжамды схемасын қамтиды.
</w:t>
      </w:r>
      <w:r>
        <w:br/>
      </w:r>
      <w:r>
        <w:rPr>
          <w:rFonts w:ascii="Times New Roman"/>
          <w:b w:val="false"/>
          <w:i w:val="false"/>
          <w:color w:val="000000"/>
          <w:sz w:val="28"/>
        </w:rPr>
        <w:t>
      Елдің стратегиялық даму жоспарлары мен мемлекеттік бағдарламаларды әзірлеу тәртібін Қазақстан Республикасының Президенті айқындайды.
</w:t>
      </w:r>
      <w:r>
        <w:br/>
      </w:r>
      <w:r>
        <w:rPr>
          <w:rFonts w:ascii="Times New Roman"/>
          <w:b w:val="false"/>
          <w:i w:val="false"/>
          <w:color w:val="000000"/>
          <w:sz w:val="28"/>
        </w:rPr>
        <w:t>
      6. Қазақстан Республикасының Президенті жыл сайын Қазақстан халқына елдегі жағдай және Республиканың ішкі және сыртқы саясатының негізгі бағыттары туралы Жолдау арнайды.
</w:t>
      </w:r>
      <w:r>
        <w:br/>
      </w:r>
      <w:r>
        <w:rPr>
          <w:rFonts w:ascii="Times New Roman"/>
          <w:b w:val="false"/>
          <w:i w:val="false"/>
          <w:color w:val="000000"/>
          <w:sz w:val="28"/>
        </w:rPr>
        <w:t>
      7. Аумақтардың дамытудың 5 жылға арналған бағдарламаларын жергілікті атқарушы органдар бекітеді.
</w:t>
      </w:r>
      <w:r>
        <w:br/>
      </w:r>
      <w:r>
        <w:rPr>
          <w:rFonts w:ascii="Times New Roman"/>
          <w:b w:val="false"/>
          <w:i w:val="false"/>
          <w:color w:val="000000"/>
          <w:sz w:val="28"/>
        </w:rPr>
        <w:t>
      Аумақтарды дамыту бағдарламаларын әзірлеу тәртібін Қазақстан Республикасының Үкіметі айқындайды.
</w:t>
      </w:r>
      <w:r>
        <w:br/>
      </w:r>
      <w:r>
        <w:rPr>
          <w:rFonts w:ascii="Times New Roman"/>
          <w:b w:val="false"/>
          <w:i w:val="false"/>
          <w:color w:val="000000"/>
          <w:sz w:val="28"/>
        </w:rPr>
        <w:t>
      8. Әлеуметтік-экономикалық даму мен бюджеттік параметрлердің болжамын Қазақстан Республикасының Үкіметі немесе жергілікті атқарушы органдар мақұлдайды және бұқаралық ақпарат құралдарында жариялануға тиіс.
</w:t>
      </w:r>
      <w:r>
        <w:br/>
      </w:r>
      <w:r>
        <w:rPr>
          <w:rFonts w:ascii="Times New Roman"/>
          <w:b w:val="false"/>
          <w:i w:val="false"/>
          <w:color w:val="000000"/>
          <w:sz w:val="28"/>
        </w:rPr>
        <w:t>
      Әлеуметтік-экономикалық даму мен бюджеттік параметрлердің болжамын әзірлеу тәртібін Қазақстан Республикасының Үкіметі айқындайды.
</w:t>
      </w:r>
      <w:r>
        <w:br/>
      </w:r>
      <w:r>
        <w:rPr>
          <w:rFonts w:ascii="Times New Roman"/>
          <w:b w:val="false"/>
          <w:i w:val="false"/>
          <w:color w:val="000000"/>
          <w:sz w:val="28"/>
        </w:rPr>
        <w:t>
      9. Қазақстан Республикасының Президентіне тікелей бағынатын және есеп беретін мемлекеттік органның стратегиялық жоспарын Қазақстан Республикасының Президенті немесе уәкілетті лауазымды тұлға бекітеді.
</w:t>
      </w:r>
      <w:r>
        <w:br/>
      </w:r>
      <w:r>
        <w:rPr>
          <w:rFonts w:ascii="Times New Roman"/>
          <w:b w:val="false"/>
          <w:i w:val="false"/>
          <w:color w:val="000000"/>
          <w:sz w:val="28"/>
        </w:rPr>
        <w:t>
      Қазақстан Республикасы Үкіметінің құрылымына кіретін мемлекеттік органның стратегиялық жоспарын Қазақстан Республикасының Үкіметі бекітеді.
</w:t>
      </w:r>
      <w:r>
        <w:br/>
      </w:r>
      <w:r>
        <w:rPr>
          <w:rFonts w:ascii="Times New Roman"/>
          <w:b w:val="false"/>
          <w:i w:val="false"/>
          <w:color w:val="000000"/>
          <w:sz w:val="28"/>
        </w:rPr>
        <w:t>
      Жергілікті бюджеттен қаржыландырылатын атқарушы органның стратегиялық жоспарын жергілікті атқарушы орган бекітеді.
</w:t>
      </w:r>
      <w:r>
        <w:br/>
      </w:r>
      <w:r>
        <w:rPr>
          <w:rFonts w:ascii="Times New Roman"/>
          <w:b w:val="false"/>
          <w:i w:val="false"/>
          <w:color w:val="000000"/>
          <w:sz w:val="28"/>
        </w:rPr>
        <w:t>
      Аудандық (облыстық маңызы бар қала) бюджеттен қаржыландырылатын атқарушы органның стратегиялық жоспары оны облыстық бюджеттен қаржыландырылатын тиісті салалық атқарушы органмен келіскеннен кейін бекітіледі.
</w:t>
      </w:r>
      <w:r>
        <w:br/>
      </w:r>
      <w:r>
        <w:rPr>
          <w:rFonts w:ascii="Times New Roman"/>
          <w:b w:val="false"/>
          <w:i w:val="false"/>
          <w:color w:val="000000"/>
          <w:sz w:val="28"/>
        </w:rPr>
        <w:t>
      Облыстық бюджеттен, республикалық маңызы бар қала, астана бюджеттерінен қаржыландырылатын атқарушы органның стратегиялық жоспары оны тиісті салалық орталық мемлекеттік органмен келіскеннен кейін бекітіледі.
</w:t>
      </w:r>
      <w:r>
        <w:br/>
      </w:r>
      <w:r>
        <w:rPr>
          <w:rFonts w:ascii="Times New Roman"/>
          <w:b w:val="false"/>
          <w:i w:val="false"/>
          <w:color w:val="000000"/>
          <w:sz w:val="28"/>
        </w:rPr>
        <w:t>
      Қазақстан Республикасы Жоғарғы Сотының, Қазақстан Республикасы Парламенті Шаруашылық басқармасының, Қазақстан Республикасы Конституциялық Кеңесінің, Қазақстан Республикасы Орталық сайлау комиссиясының стратегиялық жоспарлары Қазақстан Республикасының Президенті айқындайтын тәртіппен бекітіледі.
</w:t>
      </w:r>
      <w:r>
        <w:br/>
      </w:r>
      <w:r>
        <w:rPr>
          <w:rFonts w:ascii="Times New Roman"/>
          <w:b w:val="false"/>
          <w:i w:val="false"/>
          <w:color w:val="000000"/>
          <w:sz w:val="28"/>
        </w:rPr>
        <w:t>
      Мемлекеттік органдардың стратегиялық жоспарларын әзірлеу тәртібін Қазақстан Республикасының Үкіметі айқындайды.
</w:t>
      </w:r>
      <w:r>
        <w:br/>
      </w:r>
      <w:r>
        <w:rPr>
          <w:rFonts w:ascii="Times New Roman"/>
          <w:b w:val="false"/>
          <w:i w:val="false"/>
          <w:color w:val="000000"/>
          <w:sz w:val="28"/>
        </w:rPr>
        <w:t>
      10. Мемлекеттік органдардың стратегиялық жоспарлары бекітілген күннен бастап екі апта мерзімде мемлекеттік органдардың басшылары меморандумдарды әзірлейді.
</w:t>
      </w:r>
      <w:r>
        <w:br/>
      </w:r>
      <w:r>
        <w:rPr>
          <w:rFonts w:ascii="Times New Roman"/>
          <w:b w:val="false"/>
          <w:i w:val="false"/>
          <w:color w:val="000000"/>
          <w:sz w:val="28"/>
        </w:rPr>
        <w:t>
      Меморандумдарды:
</w:t>
      </w:r>
      <w:r>
        <w:br/>
      </w:r>
      <w:r>
        <w:rPr>
          <w:rFonts w:ascii="Times New Roman"/>
          <w:b w:val="false"/>
          <w:i w:val="false"/>
          <w:color w:val="000000"/>
          <w:sz w:val="28"/>
        </w:rPr>
        <w:t>
      Қазақстан Республикасының Президентіне тікелей бағынатын және есеп беретін мемлекеттік органдар бойынша - Қазақстан Республикасының Президенті немесе уәкілетті лауазымды тұлға;
</w:t>
      </w:r>
      <w:r>
        <w:br/>
      </w:r>
      <w:r>
        <w:rPr>
          <w:rFonts w:ascii="Times New Roman"/>
          <w:b w:val="false"/>
          <w:i w:val="false"/>
          <w:color w:val="000000"/>
          <w:sz w:val="28"/>
        </w:rPr>
        <w:t>
      Қазақстан Республикасы Үкіметінің құрамына кіретін не оған бағынысты орталық атқарушы орган бойынша - Қазақстан Республикасының Премьер-Министрі бекітеді.
</w:t>
      </w:r>
      <w:r>
        <w:br/>
      </w:r>
      <w:r>
        <w:rPr>
          <w:rFonts w:ascii="Times New Roman"/>
          <w:b w:val="false"/>
          <w:i w:val="false"/>
          <w:color w:val="000000"/>
          <w:sz w:val="28"/>
        </w:rPr>
        <w:t>
      Қазақстан Республикасының Жоғарғы Соты, Қазақстан Республикасының Конституциялық Кеңесі, Қазақстан Республикасы Парламентінің Шаруашылық басқармасы, Қазақстан Республикасы Орталық сайлау комиссиясы және жергілікті бюджеттердің есебінен қаржыландырылатын атқарушы органдар меморандумдарды бекітпейді.
</w:t>
      </w:r>
      <w:r>
        <w:br/>
      </w:r>
      <w:r>
        <w:rPr>
          <w:rFonts w:ascii="Times New Roman"/>
          <w:b w:val="false"/>
          <w:i w:val="false"/>
          <w:color w:val="000000"/>
          <w:sz w:val="28"/>
        </w:rPr>
        <w:t>
      Меморандумдарды әзірлеу тәртібін Қазақстан Республикасының Үкіметі айқындайды.
</w:t>
      </w:r>
      <w:r>
        <w:br/>
      </w:r>
      <w:r>
        <w:rPr>
          <w:rFonts w:ascii="Times New Roman"/>
          <w:b w:val="false"/>
          <w:i w:val="false"/>
          <w:color w:val="000000"/>
          <w:sz w:val="28"/>
        </w:rPr>
        <w:t>
      11. Операциялық жоспар жыл сайын әзірленеді және оны мемлекеттік органның жауапты хатшысы (басшысы) бекітеді.
</w:t>
      </w:r>
      <w:r>
        <w:br/>
      </w:r>
      <w:r>
        <w:rPr>
          <w:rFonts w:ascii="Times New Roman"/>
          <w:b w:val="false"/>
          <w:i w:val="false"/>
          <w:color w:val="000000"/>
          <w:sz w:val="28"/>
        </w:rPr>
        <w:t>
      Қазақстан Республикасы мемлекеттік органдарының операциялық жоспарларын әзірлеу тәртібін Қазақстан Республикасының Үкіметі айқындайды.
</w:t>
      </w:r>
      <w:r>
        <w:br/>
      </w:r>
      <w:r>
        <w:rPr>
          <w:rFonts w:ascii="Times New Roman"/>
          <w:b w:val="false"/>
          <w:i w:val="false"/>
          <w:color w:val="000000"/>
          <w:sz w:val="28"/>
        </w:rPr>
        <w:t>
      12. Мемлекеттік жоспарлау жүйесінің әрбір жоғары тұрған құжатын іске асыру төмен тұрған деңгейдің құжатын әзірлеу және іске асыру арқылы қамтамасыз етіледі.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Мемлекеттік жоспарлау жүйесінің процесі және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процеске қатысушылар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13. Мемлекеттік жоспарлау жүйесінің процестері оның құжаттарын әзірлеу және бекіту, іске асыру мониторингі, іске асырудың ішкі және сыртқы бақылауы, есептілік, нәтижелерді бағалау, түзету болып табылады.
</w:t>
      </w:r>
      <w:r>
        <w:br/>
      </w:r>
      <w:r>
        <w:rPr>
          <w:rFonts w:ascii="Times New Roman"/>
          <w:b w:val="false"/>
          <w:i w:val="false"/>
          <w:color w:val="000000"/>
          <w:sz w:val="28"/>
        </w:rPr>
        <w:t>
      14. Мемлекеттік жоспарлау жүйесінің процесіне қатысушылар мемлекеттік билік органдары, мемлекеттің қатысуы бар заңды тұлғалар,қоғамдық, ғылыми және жеке ұйымдардың өкілдері, жеке тұлғалар болып табылады.
</w:t>
      </w:r>
      <w:r>
        <w:br/>
      </w:r>
      <w:r>
        <w:rPr>
          <w:rFonts w:ascii="Times New Roman"/>
          <w:b w:val="false"/>
          <w:i w:val="false"/>
          <w:color w:val="000000"/>
          <w:sz w:val="28"/>
        </w:rPr>
        <w:t>
      Мемлекеттің қатысуы бар тұлғалардың, қоғамдық, ғылыми және жеке ұйымдар өкілдерінің қатысу форматы мен тетігі мемлекеттік жоспарлау жүйесінің процесіне және құжатына байланысты айқындалады.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