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5855" w14:textId="fa25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мерзімдерін
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желтоқсандағы N 1146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"Инвестициялар туралы" Қазақстан Республикасының 2003 жылғы 8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"Металл кремнийін өндіретін зауыт салу" инвестициялық жобасы бойынша "Silicium Kazakhstan" (Силициум Казахстан) жауапкершілігі шектеулі серіктестігіне берілетін инвестициялық салықтық преференциялардың мынадай қолданылу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корпоративтік табыс салығы бойынша - тіркелген активтерді іске қосқан жылдан кейінгі жылдың 1 қаңтарынан бастап 8 (сегіз)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мүлік салығы бойынша - тіркелген активтерді іске қосқан жылдан кейінгі жылдың 1 қаңтарынан бастап 5 (бес)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жер салығы бойынша - тіркелген активтерді іске қосқан жылдан кейінгі жылдың 1 қаңтарынан бастап 5 (бес)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 w:val="false"/>
          <w:i/>
          <w:color w:val="000000"/>
          <w:sz w:val="28"/>
        </w:rPr>
        <w:t xml:space="preserve">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