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5855" w14:textId="fa25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салықтық преференциялардың қолданылу мерзімдерін
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желтоқсандағы N 1146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"Инвестициялар туралы" Қазақстан Республикасының 2003 жылғы 8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"Металл кремнийін өндіретін зауыт салу" инвестициялық жобасы бойынша "Silicium Kazakhstan" (Силициум Казахстан) жауапкершілігі шектеулі серіктестігіне берілетін инвестициялық салықтық преференциялардың мынадай қолданылу мерзімдері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- тіркелген активтерді іске қосқан жылдан кейінгі жылдың 1 қаңтарынан бастап 8 (сегіз)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мүлік салығы бойынша - тіркелген активтерді іске қосқан жылдан кейінгі жылдың 1 қаңтарынан бастап 5 (бес)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жер салығы бойынша - тіркелген активтерді іске қосқан жылдан кейінгі жылдың 1 қаңтарынан бастап 5 (бес)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 w:val="false"/>
          <w:i/>
          <w:color w:val="000000"/>
          <w:sz w:val="28"/>
        </w:rPr>
        <w:t xml:space="preserve">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