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cb32" w14:textId="3a7c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Асфальттан немесе соған ұқсас материалдардан жасалған орамдардағы жабын және қаптама материалдарының импортына қатысты істі қарауды бастау туралы</w:t>
      </w:r>
    </w:p>
    <w:p>
      <w:pPr>
        <w:spacing w:after="0"/>
        <w:ind w:left="0"/>
        <w:jc w:val="both"/>
      </w:pPr>
      <w:r>
        <w:rPr>
          <w:rFonts w:ascii="Times New Roman"/>
          <w:b w:val="false"/>
          <w:i w:val="false"/>
          <w:color w:val="000000"/>
          <w:sz w:val="28"/>
        </w:rPr>
        <w:t>Қазақстан Республикасы Үкіметінің 2008 жылғы 14 қазандағы N 943 Қаулысы</w:t>
      </w:r>
    </w:p>
    <w:p>
      <w:pPr>
        <w:spacing w:after="0"/>
        <w:ind w:left="0"/>
        <w:jc w:val="both"/>
      </w:pPr>
      <w:r>
        <w:rPr>
          <w:rFonts w:ascii="Times New Roman"/>
          <w:b w:val="false"/>
          <w:i w:val="false"/>
          <w:color w:val="000000"/>
          <w:sz w:val="28"/>
        </w:rPr>
        <w:t>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министрлігінің Сауда комитеті:
</w:t>
      </w:r>
      <w:r>
        <w:br/>
      </w:r>
      <w:r>
        <w:rPr>
          <w:rFonts w:ascii="Times New Roman"/>
          <w:b w:val="false"/>
          <w:i w:val="false"/>
          <w:color w:val="000000"/>
          <w:sz w:val="28"/>
        </w:rPr>
        <w:t>
</w:t>
      </w:r>
      <w:r>
        <w:rPr>
          <w:rFonts w:ascii="Times New Roman"/>
          <w:b w:val="false"/>
          <w:i w:val="false"/>
          <w:color w:val="000000"/>
          <w:sz w:val="28"/>
        </w:rPr>
        <w:t>
      1) ҚР СЭҚ ТН 6807101000 кодымен жіктелетін асфальттан немесе соған ұқсас материалдардан (мысалы, мұнай битумынан немесе тас көмір піспесінен) жасалған орамдардағы жабын және қаптама материалдарының импортына қатысты істі қарауды бастасын;
</w:t>
      </w:r>
      <w:r>
        <w:br/>
      </w:r>
      <w:r>
        <w:rPr>
          <w:rFonts w:ascii="Times New Roman"/>
          <w:b w:val="false"/>
          <w:i w:val="false"/>
          <w:color w:val="000000"/>
          <w:sz w:val="28"/>
        </w:rPr>
        <w:t>
</w:t>
      </w:r>
      <w:r>
        <w:rPr>
          <w:rFonts w:ascii="Times New Roman"/>
          <w:b w:val="false"/>
          <w:i w:val="false"/>
          <w:color w:val="000000"/>
          <w:sz w:val="28"/>
        </w:rPr>
        <w:t>
      2) істі қарау рәсімі аяқталғанға дейін заңнамада белгіленген тәртіппен ҚР СЭҚ ТН 6807101000 кодымен жіктелетін асфальттан немесе соған ұқсас материалдардан (мысалы, мұнай битумынан немесе тас көмір піспесінен) жасалған орамдардағы жабын және қаптама материалдарының импортын лицензиялауды жүзеге асырсын;
</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министрлігімен бірлесіп, он күн мерзімде белгіленген тәртіппен Еуразиялық экономикалық қоғамдастық Интеграциялық Комитетін және Тәуелсіз Мемлекеттер Достастығының Атқарушы Комитетін істі қараудың басталғандығы туралы хабардар етсін.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отыз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