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069a8" w14:textId="4a069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Төтенше жағдайды енгізуге негіз болған мән-жайлардың салдарынан зардап шеккен жеке тұлғаларға тұрғын үй-жайлар беру, материалдық залалды өтеу, қажетті көмек беру ережесін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2008 жылғы 18 қыркүйектегі N 860 Қаулысы.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"Төтенше жағдай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</w:t>
      </w:r>
      <w:r>
        <w:rPr>
          <w:rFonts w:ascii="Times New Roman"/>
          <w:b w:val="false"/>
          <w:i w:val="false"/>
          <w:color w:val="000000"/>
          <w:sz w:val="28"/>
        </w:rPr>
        <w:t xml:space="preserve"> іске асыру мақсатында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Үкіметінің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Төтенше жағдайды енгізуге негіз болған мән-жайлардың салдарынан зардап шеккен жеке тұлғаларға тұрғын үй-жайлар беру, материалдық залалды өтеу, қажетті көмек беру ережесі бекітілсін.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 ресми жарияланған күнінен бастап қолданысқа енгізіледі. 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2008 жылғы 18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860 қаулысымен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3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Төтенше жағдайды енгізуге негіз болған мән-жайлардың салдарынан зардап шеккен жеке тұлғаларға тұрғын үй-жайлар беру, материалдық залалды өтеу, қажетті көмек беру ережесі</w:t>
      </w:r>
      <w:r>
        <w:br/>
      </w:r>
      <w:r>
        <w:rPr>
          <w:rFonts w:ascii="Times New Roman"/>
          <w:b/>
          <w:i w:val="false"/>
          <w:color w:val="000000"/>
        </w:rPr>
        <w:t>1. Жалпы ережелер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Төтенше жағдайды енгізуге негіз болған мән-жайлардың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салдарынан зардап шеккен жеке тұлғаларға тұрғын үй-жайлар беру,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материалдық залалды өтеу, қажетті көмек беру ережесі (бұдан әрі - Ереже) "Төтенше жағдай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сәйкес әзірленді және төтенше жағдайды енгізуге негіз болған мән-жайлардың салдарынан зардап шеккен жеке тұлғаларға тұрғын үй-жайлар беру, материалдық залалды өтеу, қажетті көмек беру тәртібін айқындайды. 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Ереже Қазақстан Республикасының конституциялық құрылысының негіздерін күштеп өзгертуге ұмтылыс жасауға; террористік актілерге; билікті күштеп қолына алуға немесе Қазақстан Республикасының Конституциясын бұзып, билікті күштеп ұстауға бағытталған іс-қимылдарға; қарулы қақтығысты күштеп таңу мақсатында басқа мемлекеттер тарапынан болатын арандатушылық іс-қимылдарға; Қазақстан Республикасының аумақтық тұтастығын бұзуға; жаппай тәртіпсіздікке, этносаралық және конфессияаралық қақтығыстарға; жекелеген жерлерді, экстремистік топтармен бірге аса маңызды объектілерді блокадалауға немесе басып алуға; заңсыз қарулы құралымдарды дайындауға және олардың қызметіне қатысқан адамдарға қолданылмайды.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– ҚР Үкіметінің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Тұрғын үй-жайлар беру тәртібі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Тұрғын үй-жаймен қамтамасыз ету үшін тұрғын үй-жайсыз қалған адамдар аумағында төтенше жағдайды енгізу үшін негіз болған мән-жайлар сәтінен бастап немесе төтенше жағдай әрекет еткен кезеңде бір апта мерзімде аумағында төтенше жағдай енгізілген жергілікті атқарушы органға тұрғын үй-жай беру туралы өтініш береді, ал төтенше жағдай екі және одан да көп әкімшілік-аумақтық бірлікте енгізілген  жағдайда өтінішті Төтенше жағдай режимін қамтамасыз ету жөніндегі мемлекеттік комиссияға (бұдан әрі - Мемлекеттік комиссия) береді. 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Тұрғын үй-жайсыз қалған жеке тұлғаларды қамтамасыз ету үшін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төтенше жағдай енгізілген аумақтың жергілікті атқарушы органы, ал төтенше жағдай екі және одан да көп әкімшілік-аумақтық бірлікте енгізілген жағдайда Мемлекеттік комиссия: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тұрғын үй-жайлар беруге мұқтаж зардап шеккендердің тізімін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жасайды;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орналастыруға арналған тұрғын үй-жайларды белгілейді;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зардап шеккендерді орналастырады. 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Төтенше жағдайды енгізу үшін негіз болған мән-жайлар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салдарынан немесе төтенше жағдай әрекет еткен кезеңде зардап шеккендерге уақытша тұру үшін тұрғын үй-жай беру аумағында төтенше жағдай енгізілген жергілікті атқарушы орган шешімінің негізінде, ал төтенше жағдай екі және одан да көп әкімшілік-аумақтық бірлікте енгізілген жағдайда Мемлекеттік комиссия шешімінің негізінде жүзеге асырылады.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Төтенше жағдай енгізілген аумақтың жергілікті атқарушы органы, ал төтенше жағдай екі және одан да көп әкімшілік-аумақтық бірлікте енгізілген жағдайда Мемлекеттік комиссия тұрғын үй-жай беру туралы өтініш қабылдау мерзімі өткеннен кейін екі апта мерзім ішінде зардап шеккендер үшін уақытша тұрғын үй-жай беру туралы шешім шығарады. </w:t>
      </w:r>
    </w:p>
    <w:bookmarkStart w:name="z1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Материалдық залалды өтеу тәртібі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Төтенше жағдай енгізілген әкімшілік-аумақтық бірліктің әкімі төтенше жағдайды енгізу үшін негіз болған мән-жайлар сәтінен бастап екі апта мерзімде материалдық залалды бағалау және өтеу жөнінде комиссия құрады.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Материалдық залалды бағалау және өтеу жөніндегі комиссияның құрамына жергілікті өкілетті және атқарушы органдардың өкілдері кіреді. 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Материалдық залал шеккен зардап шегушілер төтенше жағдай енгізу үшін негіз болған мән-жайлар сәтінен бастап екі апта мерзімде немесе төтенше жағдай әрекет еткен кезеңде материалдық залалды бағалау және өтеу жөніндегі комиссияға осы Ережеге </w:t>
      </w:r>
      <w:r>
        <w:rPr>
          <w:rFonts w:ascii="Times New Roman"/>
          <w:b w:val="false"/>
          <w:i w:val="false"/>
          <w:color w:val="000000"/>
          <w:sz w:val="28"/>
        </w:rPr>
        <w:t xml:space="preserve"> 1-қосымшаға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сәйкес нысан бойынша толтырылған материалдық залалды өтеу туралы өтініш береді. 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Материалдық залалды өтеу туралы өтінішке: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зардап шеккен адамның жеке басын куәландыратын құжаттың көшірмесі. Төтенше жағдайды енгізуге негіз болған мән-жайлардың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салдарынан осындай құжат жоғалған немесе жойылған жағдайда Қазақстан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Республикасы Әділет министрлігі Тіркеу қызметі және құқықтық көмек көрсету комитетінің аумақтық органынан уақытша жеке куәлік;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денсаулық сақтау ұйымынан зардап шеккен адамның еңбекке уақытша жарамсыздығын растайтын құжаттар;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еңбекке уақытша жарамсыздығына байланысты дәрілік заттар сатып алуға кеткен шығындарды растайтын құжаттар (шот-фактуралар, жөнелтпе құжаттар, кіріс кассалық ордері немесе фискалдық чек және өзгелері);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Ережеге </w:t>
      </w:r>
      <w:r>
        <w:rPr>
          <w:rFonts w:ascii="Times New Roman"/>
          <w:b w:val="false"/>
          <w:i w:val="false"/>
          <w:color w:val="000000"/>
          <w:sz w:val="28"/>
        </w:rPr>
        <w:t xml:space="preserve"> 2-қосымшаға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сәйкес төтенше жағдай енгізу үшін негіз болған мән-жайлар сәтінен бастап немесе төтенше жағдай әрекет еткен кезеңде зардап шегушінің жоғалған немесе бүлінген мүлкінің тізбесі;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осы Ережеге 2-қосымшаға сәйкес төтенше жағдай әрекет еткен кезеңде зақымданған мүліктің тұтыну сапасын қалпына келтіру кезінде шеккен шығыстарды (шот-фактураларды, жөнелтпе құжаттарды, кіріс кассалық ордерін немесе фискалдық чекті) растайтын құжат қоса беріледі. </w:t>
      </w:r>
    </w:p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Өтініштер мен құжаттарды тіркеуді материалдық залалды бағалау және өтеу жөніндегі комиссия осы Ережеге </w:t>
      </w:r>
      <w:r>
        <w:rPr>
          <w:rFonts w:ascii="Times New Roman"/>
          <w:b w:val="false"/>
          <w:i w:val="false"/>
          <w:color w:val="000000"/>
          <w:sz w:val="28"/>
        </w:rPr>
        <w:t xml:space="preserve"> 3-қосымшаға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сәйкес нысан бойынша материалдық залалды өтеу туралы өтініштерді тіркеу журналына зардап шегушіге құжаттарды қабылдағандығы туралы растама бере отырып жүзеге асырады. 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Материалдық залалды бағалау және өтеу жөніндегі комиссия 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материалдық залалды өтеу туралы өтінішті қабылдау мерзімі өткеннен кейін бір ай ішінде өтелетін залалдың көлемін анықтайды. 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Материалдық залалдың көлемін және материалдық залал шеккен адамдардың тізімін әкім бекітеді. </w:t>
      </w:r>
    </w:p>
    <w:bookmarkEnd w:id="15"/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Материалдық залалды өтеу Қазақстан Республикасы Үкіметінің шешімімен айқындалатын мөлшерде республикалық бюджет және төтенше жағдай енгізілген тиісті әкімшілік-аумақтық бірлік әкімінің шешімімен айқындалатын мөлшерде жергілікті бюджеттер қаражаты есебінен жүзеге асырылады. </w:t>
      </w:r>
    </w:p>
    <w:bookmarkEnd w:id="16"/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Материалдық залалды өтегеннен кейін материалдық залалды өтеу туралы өтініштерді тіркеу журналында күнін, өтелген материалдық залалдың мөлшерін және төлем құжатының нөмірін көрсете отырып, тиісті жазба жасалады. </w:t>
      </w:r>
    </w:p>
    <w:bookmarkEnd w:id="17"/>
    <w:bookmarkStart w:name="z19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Қажетті көмек беру тәртібі</w:t>
      </w:r>
    </w:p>
    <w:bookmarkEnd w:id="18"/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Төтенше жағдай енгізілген аумақтың жергілікті атқарушы органы, ал төтенше жағдай екі және одан да көп әкімшілік-аумақтық бірлікте енгізілген жағдайда Мемлекеттік комиссия қажеттілікті айқындайды және осы Ережеге </w:t>
      </w:r>
      <w:r>
        <w:rPr>
          <w:rFonts w:ascii="Times New Roman"/>
          <w:b w:val="false"/>
          <w:i w:val="false"/>
          <w:color w:val="000000"/>
          <w:sz w:val="28"/>
        </w:rPr>
        <w:t xml:space="preserve"> 4-қосымшаға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сәйкес зардап шеккендерді қажетті көмекпен қамтамасыз етуді жүзеге асырады. 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Материалдық көмекті және бірінші қажеттілік тауарларын бөлу төтенше жағдай енгізілген тиісті әкімшілік-аумақтық бірлік әкімі, ал ол екі және одан да көп әкімшілік-аумақтық бірлікте туындаған жағдайда Мемлекеттік комиссия төрағасы бекіткен тізімдерге сәйкес жүргізіледі. </w:t>
      </w:r>
    </w:p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Зардап шеккендерді ыстық тамақпен, ауызсумен, киіммен, төсек-орын жабдықтарымен қамтамасыз етуді төтенше жағдай енгізілген аумақтың жергілікті атқарушы органы азаматтық қорғау қызметтерін тарта отырып ұйымдастырады.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15-тармақ жаңа редакцияда - ҚР Үкіметінің 02.04.2015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173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Зардап шеккендерді медициналық қамтамасыз етуді және оларға шұғыл медициналық көмек көрсетуді төтенше жағдай енгізілген аумақтың жергілікті атқарушы органы азаматтық қорғау медициналық қызметін тарта отырып дереу ұйымдастырады.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Медициналық қамтамасыз ету емдеу-эвакуациялау, санитарлық-гигиеналық және эпидемияға қарсы алдын алу іс-шараларын көздейді.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16-тармаққа өзгеріс енгізілді - ҚР Үкіметінің 02.04.2015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173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Төтенше жағдайды енгізуге негіз болған мән-жайлардың салдарынан зардап шеккен жеке тұлғаларға оңалту көмегін қоса алғанда, медициналық көмек көрсетуді денсаулық сақтау ұйымдары тегін медициналық көмектің кепілдік </w:t>
      </w:r>
      <w:r>
        <w:rPr>
          <w:rFonts w:ascii="Times New Roman"/>
          <w:b w:val="false"/>
          <w:i w:val="false"/>
          <w:color w:val="000000"/>
          <w:sz w:val="28"/>
        </w:rPr>
        <w:t xml:space="preserve"> берілген</w:t>
      </w:r>
      <w:r>
        <w:rPr>
          <w:rFonts w:ascii="Times New Roman"/>
          <w:b w:val="false"/>
          <w:i w:val="false"/>
          <w:color w:val="000000"/>
          <w:sz w:val="28"/>
        </w:rPr>
        <w:t xml:space="preserve">  көлемін беру тәртібімен жүргізеді. 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Ережеге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Кімге______________________________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(материалдық залалды бағалау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және өтеу жөніндегі комиссия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    төрағасының Т.А.Ә.)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  тұратын_____________________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        (өтініш берушінің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               Т.А.Ә)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  тел.________________________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Материалдық залалды өтеу туралы өтініш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Сізден________________________________________________________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___________________________________________________ байланысты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(оқиғаның сипаты көрсетіледі)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маған материалдық залалды өтеуіңізді сұраймын.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Материалдық залалды мына мекен-жай бойынша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өтеуді сұраймын:______________________________________________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(облыс, аудан, қала, тұратын мекен-жайы)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Банк мекемесінің N 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филиалдың N 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Жеке есеп шоты немесе карт-шоты_______________________________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______________________________________атына аударуды сұраймын.                         (Т.А.Ә.)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Алушының СТН N 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Өтінішіме мына құжаттарды қоса беріп отырмын: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1.____________________________________________________________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2.____________________________________________________________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3.____________________________________________________________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4.____________________________________________________________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5.____________________________________________________________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____ж."___" ___                       Өтініш беруші___________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(жылғы)(күні)(айы)                                 (Т.А.Ә. қолы)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Ережеге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Өтеуге жататын жоғалған немесе</w:t>
      </w:r>
      <w:r>
        <w:br/>
      </w:r>
      <w:r>
        <w:rPr>
          <w:rFonts w:ascii="Times New Roman"/>
          <w:b/>
          <w:i w:val="false"/>
          <w:color w:val="000000"/>
        </w:rPr>
        <w:t>бүлінген мүліктің тізбесі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2-қосымшаға өзгеріс енгізілді - ҚР Үкіметінің 26.10.2022 </w:t>
      </w:r>
      <w:r>
        <w:rPr>
          <w:rFonts w:ascii="Times New Roman"/>
          <w:b w:val="false"/>
          <w:i w:val="false"/>
          <w:color w:val="ff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Зардап шегушіге жеке меншік құқығында тиесілі, оған қажетті мынадай мүлік пен заттар түрлері өтеуге жатады: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Тұрғын үй, пәтер немесе оның жекелеген бөліктері.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Үй орналасқан жер учаскелері және жеке қосалқы шаруашылық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жүргізу үшін қажетті шаруашылық құрылыстары.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Негізгі кәсібі ауыл шаруашылығы болып табылатын зардап шегушілер үшін: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шаруашылық құрылыстары және үй малы;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малға арналған азық;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ауыл шаруашылығы дақылдарын кезекті егу үшін қажетті тұқымдар.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Үй жағдайындағы заттар, жабдық, киімдер: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киім, аяқ киім, іш киім, төсек-орын жабдықтары, ас үйлік және асханалық аспаптар;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зардап шегуші мен оның отбасы мүшелеріне ең аз қажетті жиһаз.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Зардап шегушінің отбасының ас әзірлеуіне және тұрғын үй-жайын жылытуға арналған отын.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Мүгедектігі бар адамдардың жүріп-тұруына арналған арнайы көлік құралдары.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Мүлік зардап шегуші мен оның отбасы мүшелерінің ең аз қажеттіліктерін қанағаттандыру үшін қажетті мөлшерде өтеуге жатады.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Тері және басқа бағалы киімдер, асханалық сервиздер, қымбат бағалы металдардан жасалған, сондай-ақ көркемдік құндылығы бар заттар өтеуге жатпайды.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Ережеге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Материалдық залалды өтеу туралы өтініштерді тіркеу журналы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 N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Төтенше жағдай енгізуге негіз болған мән-жайлардың  салдарынан зардап шегушінің Т.А.Ә.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Түскен күні, кіріс N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Тұратын мекен-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Материалдық залалды өтеу себебі (төтенше жағдай орнының, уақыты мен түрінің қысқаша сипаттамасы)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Материалдық залалдың мөлшері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Берілген материалдық көмек бойынша төлем тапсырмасының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N және күні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(тіркеушінің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қолы)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Ережеге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Жеке тұлғаларға берілетін қажетті көмек тізбесі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4-қосымшаға өзгеріс енгізілді - ҚР Үкіметінің 26.10.2022 </w:t>
      </w:r>
      <w:r>
        <w:rPr>
          <w:rFonts w:ascii="Times New Roman"/>
          <w:b w:val="false"/>
          <w:i w:val="false"/>
          <w:color w:val="ff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Зардап шегушіге қажетті көмек беруге мыналар жатады: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Тәулігіне үш рет ыстық тамақ, ауыз су, киім (жылдың суық уақытында — жылы киім), төсек-орын жабдықтары.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Жылыну үшін үй-жай беру.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Жеке тұрғын үйге, пәтерге көлемі үлкен жүкті, мүлікті (оның ішінде орны толтырылған) тасу.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Тұру үшін жарамды жеке тұрғын үйді, пәтерді күрделі жөндеу және (немесе) қалпына келтіру.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Жеке қосалқы шаруашылық жүргізу үшін қажетті шаруашылық құрылыстарын қалпына келтіру немесе құрылыс салу.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Мыналарды: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тамақ дайындауға және зардап шеккен отбасылардың тұрғын үйін жылытуға арналған отынды;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мүгедектігі бар адамдардың жүріп-тұруына арналған арнайы көлік құралдарын жеткізу.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Материалдық көмек және бірінші қажеттілік тауарлары.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Медициналық қамтамасыз ету және шұғыл медициналық көмек көрсету (емдеу-эвакуациялау, санитарлық-гигиеналық және эпидемияға қарсы іс-шаралар).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Оңалту көмегі.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