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b9ea" w14:textId="ed8b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8 қыркүйектегі N 828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2008 жылғы 28 қаңтарда Астана қаласында қол қойылған Қазақстан Республикасының Үкіметі мен Куба Республикасының Үкіметі арасындағы Сауда-экономикалық ынтымақтастық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3"/>
    <w:p>
      <w:pPr>
        <w:spacing w:after="0"/>
        <w:ind w:left="0"/>
        <w:jc w:val="left"/>
      </w:pPr>
      <w:r>
        <w:rPr>
          <w:rFonts w:ascii="Times New Roman"/>
          <w:b/>
          <w:i w:val="false"/>
          <w:color w:val="000000"/>
        </w:rPr>
        <w:t xml:space="preserve"> 
  ҚАЗАҚСТАН РЕСПУБЛИКАСЫНЫҢ ҮКІМЕТІ МЕН КУБА РЕСПУБЛИКАСЫНЫҢ ҮКІМЕТІ АРАСЫНДАҒЫ САУДА-ЭКОНОМИКАЛЫҚ ЫНТЫМАҚТАСТЫҚ ТУРАЛЫ КЕЛІСІМ </w:t>
      </w:r>
      <w:r>
        <w:br/>
      </w:r>
      <w:r>
        <w:rPr>
          <w:rFonts w:ascii="Times New Roman"/>
          <w:b/>
          <w:i w:val="false"/>
          <w:color w:val="000000"/>
        </w:rPr>
        <w:t>
(2009 жылғы 13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3, 15-құжат)</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Куба Республикасының Үкіметі, тең құқықтық және өзара тиімділік қағидаттарының негізінде екі мемлекет арасындағы сауда-экономикалық қатынастарды дамытуға ұмтыла отырып, өзара сауда-экономикалық байланыстарды дамыту үшін құқықтық негізді және қолайлы жағдайларды жасауға ниет ете отырып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халықаралық саудада танылған қағидаттар мен практикалық тәжірибені негізге ала отырып, Тараптар мемлекеттерінің ұлттық заңнамаларына сәйкес сауда-экономикалық ынтымақтастықты қолдауға және дамытуға ықпал етеді, тауарлар мен қызметтер алмасуды ынталандырады және дамытады.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мыналарға: </w:t>
      </w:r>
      <w:r>
        <w:br/>
      </w:r>
      <w:r>
        <w:rPr>
          <w:rFonts w:ascii="Times New Roman"/>
          <w:b w:val="false"/>
          <w:i w:val="false"/>
          <w:color w:val="000000"/>
          <w:sz w:val="28"/>
        </w:rPr>
        <w:t xml:space="preserve">
      1) осындай салықтарды, баждар мен алымдарды өндіріп алудың тәсілдерін қоса алғанда, импортқа және экспортқа салынатын кеден баждары мен кез-келген түрдегі алымдарға; </w:t>
      </w:r>
      <w:r>
        <w:br/>
      </w:r>
      <w:r>
        <w:rPr>
          <w:rFonts w:ascii="Times New Roman"/>
          <w:b w:val="false"/>
          <w:i w:val="false"/>
          <w:color w:val="000000"/>
          <w:sz w:val="28"/>
        </w:rPr>
        <w:t xml:space="preserve">
      2) кедендік рәсімдерді, транзитті, қоймаға жинауды және тиеп-түсіруді қоса алғанда, импорт пен экспортқа қатысты ережелер мен нысандылықтарға; </w:t>
      </w:r>
      <w:r>
        <w:br/>
      </w:r>
      <w:r>
        <w:rPr>
          <w:rFonts w:ascii="Times New Roman"/>
          <w:b w:val="false"/>
          <w:i w:val="false"/>
          <w:color w:val="000000"/>
          <w:sz w:val="28"/>
        </w:rPr>
        <w:t xml:space="preserve">
      3) импорт немесе импортталатын тауарларға қатысты тікелей немесе жанама қолданылатын салықтар мен кез-келген түрдегі басқа да ішкі алымдарға жататын барлық мәселелер бойынша Тараптар мемлекеттерінің ұлттық заңнамаларына және мүдделеріне сәйкес өзара негізде неғұрлым қолайлылық режимін ұсынады.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Неғұрлым қолайлылық режимі: </w:t>
      </w:r>
      <w:r>
        <w:br/>
      </w:r>
      <w:r>
        <w:rPr>
          <w:rFonts w:ascii="Times New Roman"/>
          <w:b w:val="false"/>
          <w:i w:val="false"/>
          <w:color w:val="000000"/>
          <w:sz w:val="28"/>
        </w:rPr>
        <w:t xml:space="preserve">
      1) Тараптардың әрқайсысының кеден одақтарына, еркін сауда аймақтарына және өңірлік экономикалық ықпалдасудың басқа да нысандарына қатысуынан туындайтын; </w:t>
      </w:r>
      <w:r>
        <w:br/>
      </w:r>
      <w:r>
        <w:rPr>
          <w:rFonts w:ascii="Times New Roman"/>
          <w:b w:val="false"/>
          <w:i w:val="false"/>
          <w:color w:val="000000"/>
          <w:sz w:val="28"/>
        </w:rPr>
        <w:t xml:space="preserve">
      2) Тараптардың бірі екі жақты саудаға ықпал ету мақсатында көрші елдерге берген немесе беретін; </w:t>
      </w:r>
      <w:r>
        <w:br/>
      </w:r>
      <w:r>
        <w:rPr>
          <w:rFonts w:ascii="Times New Roman"/>
          <w:b w:val="false"/>
          <w:i w:val="false"/>
          <w:color w:val="000000"/>
          <w:sz w:val="28"/>
        </w:rPr>
        <w:t xml:space="preserve">
      3) Тараптар халықаралық келісімдер негізінде дамушы елдерге беретін немесе берген жеңілдіктер мен артықшылықтарға қолданылмайды.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мемлекеттерінің шаруашылық жүргізуші субъектілері арасындағы тауар алмасу мен қызметтер көрсету Тараптар мемлекеттерінің ұлттық заңнамаларына сәйкес келісім-шарттар негізінде және халықаралық практикада қолданылатын сауда тәсіліне сай жүзеге асырылады.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 мемлекеттерінің аумақтарында Тараптар мемлекеттерінің ұлттық заңнамасына сәйкес сауда өкілдіктерінің, сондай-ақ фирмалардың, компаниялардың, банктердің және басқа да кәсіпорындардың филиалдарын ашуды және олардың қызметін қолдайды.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өзара сауданы дамыту үшін жәрмеңкелерді, көрмелерді, конференцияларды және басқа да іс-шараларды ұйымдастыруда және өткізуде өзара көмек көрсетеді.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мемлекеттерінің ұлттық заңнамаларына және Тараптар қатысушылары болып табылатын халықаралық шарттарға сәйкес Тараптар өз мемлекеттерінің аумағында шығу тегі немесе дайындаушы мемлекетті көрсетудің, тауарлардың әртүрлілігін, сыныбы немесе сапасын жалған белгілеулері бар маркаларды, атауларды, жазбаларды, ескертулерді және басқа да осындай белгілерді пайдалана отырып, екінші Тарап дайындаған тауарлардың импортын болдырмау үшін қажетті шараларды қабылдайды.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мемлекеттерінің ұлттық заңнамаларына және Тараптар қатысушылары болып табылатын халықаралық шарттарға сәйкес Тараптар осы Келісімнің объектісі болып табылатын сауданы жосықсыз бәсекелестіктен өз аумақтарында қорғау үшін қажетті шараларды қабылдайды.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туризм саласын дамыту үшін қолайлы жағдайлар жасайды.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Екі жақты ынтымақтастықты тереңдетуге және дамытуға жәрдемдесу мақсатында осы Келісіммен сауда-экономикалық ынтымақтастық жөніндегі қазақстан-куба үкіметаралық комиссиясы (бұдан әрі - Комиссия) құрылады. </w:t>
      </w:r>
      <w:r>
        <w:br/>
      </w:r>
      <w:r>
        <w:rPr>
          <w:rFonts w:ascii="Times New Roman"/>
          <w:b w:val="false"/>
          <w:i w:val="false"/>
          <w:color w:val="000000"/>
          <w:sz w:val="28"/>
        </w:rPr>
        <w:t xml:space="preserve">
      Комиссия мәжілісі Тараптардың уағдаластықтары бойынша Қазақстан Республикасында және Куба Республикасында кезекпен өткізіледі. </w:t>
      </w:r>
      <w:r>
        <w:br/>
      </w:r>
      <w:r>
        <w:rPr>
          <w:rFonts w:ascii="Times New Roman"/>
          <w:b w:val="false"/>
          <w:i w:val="false"/>
          <w:color w:val="000000"/>
          <w:sz w:val="28"/>
        </w:rPr>
        <w:t xml:space="preserve">
      Комиссияның негізі міндеттері: </w:t>
      </w:r>
      <w:r>
        <w:br/>
      </w:r>
      <w:r>
        <w:rPr>
          <w:rFonts w:ascii="Times New Roman"/>
          <w:b w:val="false"/>
          <w:i w:val="false"/>
          <w:color w:val="000000"/>
          <w:sz w:val="28"/>
        </w:rPr>
        <w:t xml:space="preserve">
      екі жақты ынтымақтастықтың жай-күйін талқылау және дамыту; </w:t>
      </w:r>
      <w:r>
        <w:br/>
      </w:r>
      <w:r>
        <w:rPr>
          <w:rFonts w:ascii="Times New Roman"/>
          <w:b w:val="false"/>
          <w:i w:val="false"/>
          <w:color w:val="000000"/>
          <w:sz w:val="28"/>
        </w:rPr>
        <w:t xml:space="preserve">
      екі   жақты ынтымақтастықты жақсарту және қарқынды ету мақсатында ұсыныстар әзірлеу; </w:t>
      </w:r>
      <w:r>
        <w:br/>
      </w:r>
      <w:r>
        <w:rPr>
          <w:rFonts w:ascii="Times New Roman"/>
          <w:b w:val="false"/>
          <w:i w:val="false"/>
          <w:color w:val="000000"/>
          <w:sz w:val="28"/>
        </w:rPr>
        <w:t xml:space="preserve">
      бірлескен жұмыстың басымдықтарын айқындау; </w:t>
      </w:r>
      <w:r>
        <w:br/>
      </w:r>
      <w:r>
        <w:rPr>
          <w:rFonts w:ascii="Times New Roman"/>
          <w:b w:val="false"/>
          <w:i w:val="false"/>
          <w:color w:val="000000"/>
          <w:sz w:val="28"/>
        </w:rPr>
        <w:t xml:space="preserve">
      осы Келісімнің мақсаттарын іске асыру үшін ұсынымдар енгізу болып табылады. </w:t>
      </w:r>
      <w:r>
        <w:br/>
      </w:r>
      <w:r>
        <w:rPr>
          <w:rFonts w:ascii="Times New Roman"/>
          <w:b w:val="false"/>
          <w:i w:val="false"/>
          <w:color w:val="000000"/>
          <w:sz w:val="28"/>
        </w:rPr>
        <w:t xml:space="preserve">
      Осы Келісімді түсіндіруге немесе орындауға қатысты Тараптар арасында пайда болған келіспеушіліктер мен қайшылықтар шешілетін болады. </w:t>
      </w:r>
      <w:r>
        <w:br/>
      </w:r>
      <w:r>
        <w:rPr>
          <w:rFonts w:ascii="Times New Roman"/>
          <w:b w:val="false"/>
          <w:i w:val="false"/>
          <w:color w:val="000000"/>
          <w:sz w:val="28"/>
        </w:rPr>
        <w:t xml:space="preserve">
      Комиссияның бірінші мәжілісі шеңберінде Тараптар Комиссия регламентін әзірлеп, бекітеді.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осы Келісімді іске асырумен байланысты қаржы шығындарын, егер әрбір нақты жағдайда қаржы шығындарын өтеудің өзге тәртібі ескертілмесе, Тараптар мемлекеттерінің ұлттық заңнамасына сәйкес дербес көтереді.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Келісімге Тараптардың өзара келісу бойынша осы Келісімнің ажырамас бөлігі болып табылатын жеке хаттамалармен ресімделетін өзгерістер мен толықтырулар енгізілуі мүмкін, олар 13-бапқа сәйкес күшіне енеді.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Келісім Тараптардың осы Келісімнің күшіне енуі үшін қажетті мемлекетішілік рәсімдерді орындағаны туралы, дипломатиялық арналар бойынша жіберілген соңғы жазбаша хабарламаны алған күнінен бастап күшіне енеді. </w:t>
      </w:r>
      <w:r>
        <w:br/>
      </w:r>
      <w:r>
        <w:rPr>
          <w:rFonts w:ascii="Times New Roman"/>
          <w:b w:val="false"/>
          <w:i w:val="false"/>
          <w:color w:val="000000"/>
          <w:sz w:val="28"/>
        </w:rPr>
        <w:t xml:space="preserve">
      Осы Келісім 5 жыл мерзімге жасалады және бұл мерзім өткеннен кейін, егер Тараптардың бірі Келісімнің көрсетілген қолдану мерзімі аяқталғанға дейін кемінде 6 ай бұрын оның күшін тоқтату ниеті туралы екінші Тарапты жазбаша нысанда хабардар етпесе, өздігінен бес жыл мерзімдерге ұзартылады. </w:t>
      </w:r>
      <w:r>
        <w:br/>
      </w:r>
      <w:r>
        <w:rPr>
          <w:rFonts w:ascii="Times New Roman"/>
          <w:b w:val="false"/>
          <w:i w:val="false"/>
          <w:color w:val="000000"/>
          <w:sz w:val="28"/>
        </w:rPr>
        <w:t xml:space="preserve">
      Осы Келісімнің ережелерін өзгерту немесе оның қолданылуын тоқтату олар толық аяқталғанға дейін оның қолданылу кезеңінде жасалған шарттар (келісім-шарттар) бойынша жобаларды орындауға әсер етпейді. </w:t>
      </w:r>
      <w:r>
        <w:br/>
      </w:r>
      <w:r>
        <w:rPr>
          <w:rFonts w:ascii="Times New Roman"/>
          <w:b w:val="false"/>
          <w:i w:val="false"/>
          <w:color w:val="000000"/>
          <w:sz w:val="28"/>
        </w:rPr>
        <w:t xml:space="preserve">
      Осы Келісім күшіне енген сәттен бастап 1991 жылғы 25 желтоқсанда қол қойылған Қазақстан Республикасы мен Куба Республикасы арасындағы сауда-экономикалық ынтымақтастық туралы келісімнің күші өздігінен тоқтатылады. </w:t>
      </w:r>
    </w:p>
    <w:p>
      <w:pPr>
        <w:spacing w:after="0"/>
        <w:ind w:left="0"/>
        <w:jc w:val="both"/>
      </w:pPr>
      <w:r>
        <w:rPr>
          <w:rFonts w:ascii="Times New Roman"/>
          <w:b w:val="false"/>
          <w:i w:val="false"/>
          <w:color w:val="000000"/>
          <w:sz w:val="28"/>
        </w:rPr>
        <w:t xml:space="preserve">      2008 жылғы 28 қаңтарда Астана қаласында қазақ, испан, ағылшын және орыс тілдерінде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Куба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ff0000"/>
          <w:sz w:val="28"/>
        </w:rPr>
        <w:t xml:space="preserve">       РҚАО-ның ескертуі: әрі қарай мәтін ағылшын және испан тілдерінде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