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e841" w14:textId="505e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өсімдіктерін сорттық сынақтан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тамыздағы N 780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 шілдедегі № 4-2/602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"Тұқым шаруашылығы туралы" Қазақстан Республикасының 2003 жылғы 8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өсімдіктерін сорттық сынақтан өткізу ережесі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28 тамыздағы </w:t>
      </w:r>
      <w:r>
        <w:br/>
      </w:r>
      <w:r>
        <w:rPr>
          <w:rFonts w:ascii="Times New Roman"/>
          <w:b w:val="false"/>
          <w:i w:val="false"/>
          <w:color w:val="000000"/>
          <w:sz w:val="28"/>
        </w:rPr>
        <w:t xml:space="preserve">
N 780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Ауыл шаруашылығы өсімдіктерін сорттық сынақтан </w:t>
      </w:r>
      <w:r>
        <w:br/>
      </w:r>
      <w:r>
        <w:rPr>
          <w:rFonts w:ascii="Times New Roman"/>
          <w:b/>
          <w:i w:val="false"/>
          <w:color w:val="000000"/>
        </w:rPr>
        <w:t xml:space="preserve">
өткізу ережесі  1. Жалпы ережелер </w:t>
      </w:r>
    </w:p>
    <w:bookmarkEnd w:id="1"/>
    <w:bookmarkStart w:name="z5" w:id="2"/>
    <w:p>
      <w:pPr>
        <w:spacing w:after="0"/>
        <w:ind w:left="0"/>
        <w:jc w:val="both"/>
      </w:pPr>
      <w:r>
        <w:rPr>
          <w:rFonts w:ascii="Times New Roman"/>
          <w:b w:val="false"/>
          <w:i w:val="false"/>
          <w:color w:val="000000"/>
          <w:sz w:val="28"/>
        </w:rPr>
        <w:t>      1. Осы Ауыл шаруашылығы өсімдіктерін сорттық сынақтан өткізу ережесі (бұдан әрі - Ереже) Қазақстан Республикасының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1999 жылғы 13 шілдедегі, "</w:t>
      </w:r>
      <w:r>
        <w:rPr>
          <w:rFonts w:ascii="Times New Roman"/>
          <w:b w:val="false"/>
          <w:i w:val="false"/>
          <w:color w:val="000000"/>
          <w:sz w:val="28"/>
        </w:rPr>
        <w:t>Тұқым шаруашылығы туралы</w:t>
      </w:r>
      <w:r>
        <w:rPr>
          <w:rFonts w:ascii="Times New Roman"/>
          <w:b w:val="false"/>
          <w:i w:val="false"/>
          <w:color w:val="000000"/>
          <w:sz w:val="28"/>
        </w:rPr>
        <w:t>" 2003 жылғы 8 ақпандағы Заңдарына сәйкес әзірленген және ауыл шаруашылығы өсімдіктерінің сорттарын патент қабілеттілігіне және шаруашылыққа пайдалылығына сынақтан өткізу және бағалау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тұқым шаруашылығы саласындағы уәкілетті орган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ауыл шаруашылығы өсімдіктері сорттарын зертханалық сынау - морфологиялық және биохимиялық белгілері бойынша ерекшелігі мен біртектілігі және патент беруге арналған өтінімде ұсынылған сипаттамаға сәйкестігі мәніне зертханалық жағдайларда сортты сынау;</w:t>
      </w:r>
      <w:r>
        <w:br/>
      </w:r>
      <w:r>
        <w:rPr>
          <w:rFonts w:ascii="Times New Roman"/>
          <w:b w:val="false"/>
          <w:i w:val="false"/>
          <w:color w:val="000000"/>
          <w:sz w:val="28"/>
        </w:rPr>
        <w:t>
</w:t>
      </w:r>
      <w:r>
        <w:rPr>
          <w:rFonts w:ascii="Times New Roman"/>
          <w:b w:val="false"/>
          <w:i w:val="false"/>
          <w:color w:val="000000"/>
          <w:sz w:val="28"/>
        </w:rPr>
        <w:t>
      3) егістік сынау - жаңа сорттарды өнімділік деңгейі, өнімнің сапасы, ауруларға және зиянкестерге төзімділігі және басқа да шаруашылық құнды белгілері бойынша стандарттармен салыстыра отырып жан-жақты және терең зерттеу және бағалау, сондай-ақ олардың экономикалық тиімділігін бағалау;</w:t>
      </w:r>
      <w:r>
        <w:br/>
      </w:r>
      <w:r>
        <w:rPr>
          <w:rFonts w:ascii="Times New Roman"/>
          <w:b w:val="false"/>
          <w:i w:val="false"/>
          <w:color w:val="000000"/>
          <w:sz w:val="28"/>
        </w:rPr>
        <w:t>
</w:t>
      </w:r>
      <w:r>
        <w:rPr>
          <w:rFonts w:ascii="Times New Roman"/>
          <w:b w:val="false"/>
          <w:i w:val="false"/>
          <w:color w:val="000000"/>
          <w:sz w:val="28"/>
        </w:rPr>
        <w:t>
      4) деректер банкі - Қазақстан Республикасында пайдалануға рұқсат етілген селекциялық жетістіктердің </w:t>
      </w:r>
      <w:r>
        <w:rPr>
          <w:rFonts w:ascii="Times New Roman"/>
          <w:b w:val="false"/>
          <w:i w:val="false"/>
          <w:color w:val="000000"/>
          <w:sz w:val="28"/>
        </w:rPr>
        <w:t>мемлекеттік тізіліміне</w:t>
      </w:r>
      <w:r>
        <w:rPr>
          <w:rFonts w:ascii="Times New Roman"/>
          <w:b w:val="false"/>
          <w:i w:val="false"/>
          <w:color w:val="000000"/>
          <w:sz w:val="28"/>
        </w:rPr>
        <w:t xml:space="preserve"> (бұдан әрі - Мемлекеттік тізілім) енгізілген сорттарға және Мемлекеттік тізілімге енгізілмеген сорттарға бөле отырып, патент қабілеттілігіне және шаруашылыққа пайдалылығына сынақтан өткізілген және бағаланған сорттардың паспорттық деректерінің жинағы;</w:t>
      </w:r>
      <w:r>
        <w:br/>
      </w:r>
      <w:r>
        <w:rPr>
          <w:rFonts w:ascii="Times New Roman"/>
          <w:b w:val="false"/>
          <w:i w:val="false"/>
          <w:color w:val="000000"/>
          <w:sz w:val="28"/>
        </w:rPr>
        <w:t>
</w:t>
      </w:r>
      <w:r>
        <w:rPr>
          <w:rFonts w:ascii="Times New Roman"/>
          <w:b w:val="false"/>
          <w:i w:val="false"/>
          <w:color w:val="000000"/>
          <w:sz w:val="28"/>
        </w:rPr>
        <w:t>
      5) Мемлекеттік комиссия - өсімдік сорттарының патент қабілеттілігі мен шаруашылыққа пайдалылығына сараптама жасауды және сынауды жүзеге асыратын, тұқым шаруашылығы саласындағы уәкілетті органның қарамағындағы Ауыл шаруашылығы дақылдарының сортын сынау жөніндегі мемлекеттік комиссия;</w:t>
      </w:r>
      <w:r>
        <w:br/>
      </w:r>
      <w:r>
        <w:rPr>
          <w:rFonts w:ascii="Times New Roman"/>
          <w:b w:val="false"/>
          <w:i w:val="false"/>
          <w:color w:val="000000"/>
          <w:sz w:val="28"/>
        </w:rPr>
        <w:t>
</w:t>
      </w:r>
      <w:r>
        <w:rPr>
          <w:rFonts w:ascii="Times New Roman"/>
          <w:b w:val="false"/>
          <w:i w:val="false"/>
          <w:color w:val="000000"/>
          <w:sz w:val="28"/>
        </w:rPr>
        <w:t>
      6) өтінім беруші - сортты патент беруге және/немесе шаруашылыққа пайдалылығына сынақтан өткізуге өтінім берген заңды немесе жеке тұлға;</w:t>
      </w:r>
      <w:r>
        <w:br/>
      </w:r>
      <w:r>
        <w:rPr>
          <w:rFonts w:ascii="Times New Roman"/>
          <w:b w:val="false"/>
          <w:i w:val="false"/>
          <w:color w:val="000000"/>
          <w:sz w:val="28"/>
        </w:rPr>
        <w:t>
</w:t>
      </w:r>
      <w:r>
        <w:rPr>
          <w:rFonts w:ascii="Times New Roman"/>
          <w:b w:val="false"/>
          <w:i w:val="false"/>
          <w:color w:val="000000"/>
          <w:sz w:val="28"/>
        </w:rPr>
        <w:t>
      7) патент қабілеттілігі - сорттың сонылық, ерекшелік, біртектілік, тұрақтылық өлшемдеріне сай болуы;</w:t>
      </w:r>
      <w:r>
        <w:br/>
      </w:r>
      <w:r>
        <w:rPr>
          <w:rFonts w:ascii="Times New Roman"/>
          <w:b w:val="false"/>
          <w:i w:val="false"/>
          <w:color w:val="000000"/>
          <w:sz w:val="28"/>
        </w:rPr>
        <w:t>
</w:t>
      </w:r>
      <w:r>
        <w:rPr>
          <w:rFonts w:ascii="Times New Roman"/>
          <w:b w:val="false"/>
          <w:i w:val="false"/>
          <w:color w:val="000000"/>
          <w:sz w:val="28"/>
        </w:rPr>
        <w:t>
      8) сараптама ұйымы - мемлекеттік монополияға (селекциялық жетістіктерді қорғау саласында қызметтер көрсету) жатқызылған салалардағы қызметті жүзеге асыратын, селекциялық жетістіктерді қорғау саласындағы уәкілетті мемлекеттік органға ведомстволық бағынысты ұйым;</w:t>
      </w:r>
      <w:r>
        <w:br/>
      </w:r>
      <w:r>
        <w:rPr>
          <w:rFonts w:ascii="Times New Roman"/>
          <w:b w:val="false"/>
          <w:i w:val="false"/>
          <w:color w:val="000000"/>
          <w:sz w:val="28"/>
        </w:rPr>
        <w:t>
</w:t>
      </w:r>
      <w:r>
        <w:rPr>
          <w:rFonts w:ascii="Times New Roman"/>
          <w:b w:val="false"/>
          <w:i w:val="false"/>
          <w:color w:val="000000"/>
          <w:sz w:val="28"/>
        </w:rPr>
        <w:t>
      9) селекциялық жетістіктерді қорғау саласындағы уәкілетті мемлекеттік орган - Қазақстан Республикасы Әділет министрлігінің Зияткерлік меншік құқығы комитеті;</w:t>
      </w:r>
      <w:r>
        <w:br/>
      </w:r>
      <w:r>
        <w:rPr>
          <w:rFonts w:ascii="Times New Roman"/>
          <w:b w:val="false"/>
          <w:i w:val="false"/>
          <w:color w:val="000000"/>
          <w:sz w:val="28"/>
        </w:rPr>
        <w:t>
</w:t>
      </w:r>
      <w:r>
        <w:rPr>
          <w:rFonts w:ascii="Times New Roman"/>
          <w:b w:val="false"/>
          <w:i w:val="false"/>
          <w:color w:val="000000"/>
          <w:sz w:val="28"/>
        </w:rPr>
        <w:t>
      10) сортты сақтау - сортты Қазақстан Республикасының өсімдіктердің қорғалатын сорттарының мемлекеттік тізіліміндегі ресми сипаттауға сәйкес қолдау;</w:t>
      </w:r>
      <w:r>
        <w:br/>
      </w:r>
      <w:r>
        <w:rPr>
          <w:rFonts w:ascii="Times New Roman"/>
          <w:b w:val="false"/>
          <w:i w:val="false"/>
          <w:color w:val="000000"/>
          <w:sz w:val="28"/>
        </w:rPr>
        <w:t>
</w:t>
      </w:r>
      <w:r>
        <w:rPr>
          <w:rFonts w:ascii="Times New Roman"/>
          <w:b w:val="false"/>
          <w:i w:val="false"/>
          <w:color w:val="000000"/>
          <w:sz w:val="28"/>
        </w:rPr>
        <w:t>
      11) сорттың паспорты - сорттық тиесілілікті айқындайтын дәл және қалпына келтірілетін белгілер бойынша сортты сипаттау;</w:t>
      </w:r>
      <w:r>
        <w:br/>
      </w:r>
      <w:r>
        <w:rPr>
          <w:rFonts w:ascii="Times New Roman"/>
          <w:b w:val="false"/>
          <w:i w:val="false"/>
          <w:color w:val="000000"/>
          <w:sz w:val="28"/>
        </w:rPr>
        <w:t>
</w:t>
      </w:r>
      <w:r>
        <w:rPr>
          <w:rFonts w:ascii="Times New Roman"/>
          <w:b w:val="false"/>
          <w:i w:val="false"/>
          <w:color w:val="000000"/>
          <w:sz w:val="28"/>
        </w:rPr>
        <w:t>
      12) шаруашылық пайдалылығы - өнім өндірудің барынша жоғары экономикалық тиімділігін қамтамасыз ететін шаруашылық құнды белгілер кешенінің болуы.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2010.04.22 </w:t>
      </w:r>
      <w:r>
        <w:rPr>
          <w:rFonts w:ascii="Times New Roman"/>
          <w:b w:val="false"/>
          <w:i w:val="false"/>
          <w:color w:val="000000"/>
          <w:sz w:val="28"/>
        </w:rPr>
        <w:t>№ 338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Мемлекеттік комиссия Қазақстан Республикасының басқа ұйымдары өткізген, сондай-ақ тиісті шарттар жасалған басқа мемлекеттердің сынақтарының нәтижелерін және өтінім беруші тапсырған деректерді пайдалана алады.</w:t>
      </w:r>
      <w:r>
        <w:br/>
      </w:r>
      <w:r>
        <w:rPr>
          <w:rFonts w:ascii="Times New Roman"/>
          <w:b w:val="false"/>
          <w:i w:val="false"/>
          <w:color w:val="000000"/>
          <w:sz w:val="28"/>
        </w:rPr>
        <w:t>
</w:t>
      </w:r>
      <w:r>
        <w:rPr>
          <w:rFonts w:ascii="Times New Roman"/>
          <w:b w:val="false"/>
          <w:i w:val="false"/>
          <w:color w:val="000000"/>
          <w:sz w:val="28"/>
        </w:rPr>
        <w:t>
      4. Сорттың патент қабілеттілігін және шаруашылыққа пайдалылығын сынақтан өткізуді тұқым шаруашылығы саласындағы уәкілетті орган бекіткен әдістемелер (бұдан әрі - әдістемелер) бойынша белгіленген мерзімде Мемлекеттік комиссия жүргізеді.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2010.04.22 </w:t>
      </w:r>
      <w:r>
        <w:rPr>
          <w:rFonts w:ascii="Times New Roman"/>
          <w:b w:val="false"/>
          <w:i w:val="false"/>
          <w:color w:val="000000"/>
          <w:sz w:val="28"/>
        </w:rPr>
        <w:t>№ 338</w:t>
      </w:r>
      <w:r>
        <w:rPr>
          <w:rFonts w:ascii="Times New Roman"/>
          <w:b w:val="false"/>
          <w:i w:val="false"/>
          <w:color w:val="ff0000"/>
          <w:sz w:val="28"/>
        </w:rPr>
        <w:t xml:space="preserve"> Қаулысымен.</w:t>
      </w:r>
    </w:p>
    <w:bookmarkEnd w:id="2"/>
    <w:bookmarkStart w:name="z20" w:id="3"/>
    <w:p>
      <w:pPr>
        <w:spacing w:after="0"/>
        <w:ind w:left="0"/>
        <w:jc w:val="left"/>
      </w:pPr>
      <w:r>
        <w:rPr>
          <w:rFonts w:ascii="Times New Roman"/>
          <w:b/>
          <w:i w:val="false"/>
          <w:color w:val="000000"/>
        </w:rPr>
        <w:t xml:space="preserve"> 
2. Сорттарды патент қабілеттілігіне сынау және бағалау </w:t>
      </w:r>
    </w:p>
    <w:bookmarkEnd w:id="3"/>
    <w:bookmarkStart w:name="z21" w:id="4"/>
    <w:p>
      <w:pPr>
        <w:spacing w:after="0"/>
        <w:ind w:left="0"/>
        <w:jc w:val="both"/>
      </w:pPr>
      <w:r>
        <w:rPr>
          <w:rFonts w:ascii="Times New Roman"/>
          <w:b w:val="false"/>
          <w:i w:val="false"/>
          <w:color w:val="000000"/>
          <w:sz w:val="28"/>
        </w:rPr>
        <w:t xml:space="preserve">      5. Патент беруге арналған өтінімді сараптама жасау ұйымына өтінім беруші береді. </w:t>
      </w:r>
      <w:r>
        <w:br/>
      </w:r>
      <w:r>
        <w:rPr>
          <w:rFonts w:ascii="Times New Roman"/>
          <w:b w:val="false"/>
          <w:i w:val="false"/>
          <w:color w:val="000000"/>
          <w:sz w:val="28"/>
        </w:rPr>
        <w:t xml:space="preserve">
      Алдын ала сараптаманың оң нәтижесін алған жағдайда селекциялық жетістіктерді қорғау саласындағы уәкілетті мемлекеттік орган өтінімді одан әрі қарау туралы шешім қабылдайды. Өтінімнің және сорттың сауалнамасының көшірмелері Мемлекеттік комиссияға жіберіледі. </w:t>
      </w:r>
      <w:r>
        <w:br/>
      </w:r>
      <w:r>
        <w:rPr>
          <w:rFonts w:ascii="Times New Roman"/>
          <w:b w:val="false"/>
          <w:i w:val="false"/>
          <w:color w:val="000000"/>
          <w:sz w:val="28"/>
        </w:rPr>
        <w:t>
      Сараптама ұйымы алдын ала сараптаманың оң нәтижесі, өтінім беру күнін белгілеу, сорттың басымдылығы және өтінім материалдарының Мемлекеттік комиссияға берілгені туралы өтінім берушіні бір ай мерзімде жазбаша нысанда хабардар етеді.</w:t>
      </w:r>
      <w:r>
        <w:br/>
      </w:r>
      <w:r>
        <w:rPr>
          <w:rFonts w:ascii="Times New Roman"/>
          <w:b w:val="false"/>
          <w:i w:val="false"/>
          <w:color w:val="000000"/>
          <w:sz w:val="28"/>
        </w:rPr>
        <w:t>
      6. Патент қабілеттілігі мемлекеттік сынақтың немесе өтініш берушінің деректері бойынша бағаланатын өсімдіктердің тектері мен түрлерінің тізбелері Қазақстан Республикасы Үкіметінің қаулысымен </w:t>
      </w:r>
      <w:r>
        <w:rPr>
          <w:rFonts w:ascii="Times New Roman"/>
          <w:b w:val="false"/>
          <w:i w:val="false"/>
          <w:color w:val="000000"/>
          <w:sz w:val="28"/>
        </w:rPr>
        <w:t>бекітіледі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2010.04.22 </w:t>
      </w:r>
      <w:r>
        <w:rPr>
          <w:rFonts w:ascii="Times New Roman"/>
          <w:b w:val="false"/>
          <w:i w:val="false"/>
          <w:color w:val="000000"/>
          <w:sz w:val="28"/>
        </w:rPr>
        <w:t>№ 338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Сортты патент қабілеттілігіне сынау мыналарды қамтиды:</w:t>
      </w:r>
      <w:r>
        <w:br/>
      </w:r>
      <w:r>
        <w:rPr>
          <w:rFonts w:ascii="Times New Roman"/>
          <w:b w:val="false"/>
          <w:i w:val="false"/>
          <w:color w:val="000000"/>
          <w:sz w:val="28"/>
        </w:rPr>
        <w:t>
</w:t>
      </w:r>
      <w:r>
        <w:rPr>
          <w:rFonts w:ascii="Times New Roman"/>
          <w:b w:val="false"/>
          <w:i w:val="false"/>
          <w:color w:val="000000"/>
          <w:sz w:val="28"/>
        </w:rPr>
        <w:t>
      1) патент беруге арналған өтінімнің көшірмесін бағалауды жүргізу;</w:t>
      </w:r>
      <w:r>
        <w:br/>
      </w:r>
      <w:r>
        <w:rPr>
          <w:rFonts w:ascii="Times New Roman"/>
          <w:b w:val="false"/>
          <w:i w:val="false"/>
          <w:color w:val="000000"/>
          <w:sz w:val="28"/>
        </w:rPr>
        <w:t>
</w:t>
      </w:r>
      <w:r>
        <w:rPr>
          <w:rFonts w:ascii="Times New Roman"/>
          <w:b w:val="false"/>
          <w:i w:val="false"/>
          <w:color w:val="000000"/>
          <w:sz w:val="28"/>
        </w:rPr>
        <w:t>
      2) сортты сонылығына бағалауды жүргізу;</w:t>
      </w:r>
      <w:r>
        <w:br/>
      </w:r>
      <w:r>
        <w:rPr>
          <w:rFonts w:ascii="Times New Roman"/>
          <w:b w:val="false"/>
          <w:i w:val="false"/>
          <w:color w:val="000000"/>
          <w:sz w:val="28"/>
        </w:rPr>
        <w:t>
</w:t>
      </w:r>
      <w:r>
        <w:rPr>
          <w:rFonts w:ascii="Times New Roman"/>
          <w:b w:val="false"/>
          <w:i w:val="false"/>
          <w:color w:val="000000"/>
          <w:sz w:val="28"/>
        </w:rPr>
        <w:t>
      3) сорттың атауын бағалауды жүргізу;</w:t>
      </w:r>
      <w:r>
        <w:br/>
      </w:r>
      <w:r>
        <w:rPr>
          <w:rFonts w:ascii="Times New Roman"/>
          <w:b w:val="false"/>
          <w:i w:val="false"/>
          <w:color w:val="000000"/>
          <w:sz w:val="28"/>
        </w:rPr>
        <w:t>
</w:t>
      </w:r>
      <w:r>
        <w:rPr>
          <w:rFonts w:ascii="Times New Roman"/>
          <w:b w:val="false"/>
          <w:i w:val="false"/>
          <w:color w:val="000000"/>
          <w:sz w:val="28"/>
        </w:rPr>
        <w:t>
      4) селекциялық жетістіктерді қорғау саласындағы уәкілетті мемлекеттік орган оны одан әрі қарау туралы шешім қабылдаған сорттың ерекшелігіне, біртектілігіне және тұрақтылығына сынау.</w:t>
      </w:r>
      <w:r>
        <w:br/>
      </w:r>
      <w:r>
        <w:rPr>
          <w:rFonts w:ascii="Times New Roman"/>
          <w:b w:val="false"/>
          <w:i w:val="false"/>
          <w:color w:val="000000"/>
          <w:sz w:val="28"/>
        </w:rPr>
        <w:t>
</w:t>
      </w:r>
      <w:r>
        <w:rPr>
          <w:rFonts w:ascii="Times New Roman"/>
          <w:b w:val="false"/>
          <w:i w:val="false"/>
          <w:color w:val="000000"/>
          <w:sz w:val="28"/>
        </w:rPr>
        <w:t>
      8. Сортты патент қабілеттігіне бағалау кезінде өтінім берушінің деректері бойынша сортты ерекшелікке, біртектілікке және тұрақтылыққа сынау жүргізілмейді.</w:t>
      </w:r>
      <w:r>
        <w:br/>
      </w:r>
      <w:r>
        <w:rPr>
          <w:rFonts w:ascii="Times New Roman"/>
          <w:b w:val="false"/>
          <w:i w:val="false"/>
          <w:color w:val="000000"/>
          <w:sz w:val="28"/>
        </w:rPr>
        <w:t>
</w:t>
      </w:r>
      <w:r>
        <w:rPr>
          <w:rFonts w:ascii="Times New Roman"/>
          <w:b w:val="false"/>
          <w:i w:val="false"/>
          <w:color w:val="000000"/>
          <w:sz w:val="28"/>
        </w:rPr>
        <w:t>
      9. Патент беруге арналған өтінімнің көшірмесі түскен күннен бастап екі ай ішінде Мемлекеттік комиссия:</w:t>
      </w:r>
      <w:r>
        <w:br/>
      </w:r>
      <w:r>
        <w:rPr>
          <w:rFonts w:ascii="Times New Roman"/>
          <w:b w:val="false"/>
          <w:i w:val="false"/>
          <w:color w:val="000000"/>
          <w:sz w:val="28"/>
        </w:rPr>
        <w:t>
</w:t>
      </w:r>
      <w:r>
        <w:rPr>
          <w:rFonts w:ascii="Times New Roman"/>
          <w:b w:val="false"/>
          <w:i w:val="false"/>
          <w:color w:val="000000"/>
          <w:sz w:val="28"/>
        </w:rPr>
        <w:t>
      1) патент беруге арналған өтінімнің көшірмесін бағалауды;</w:t>
      </w:r>
      <w:r>
        <w:br/>
      </w:r>
      <w:r>
        <w:rPr>
          <w:rFonts w:ascii="Times New Roman"/>
          <w:b w:val="false"/>
          <w:i w:val="false"/>
          <w:color w:val="000000"/>
          <w:sz w:val="28"/>
        </w:rPr>
        <w:t>
</w:t>
      </w:r>
      <w:r>
        <w:rPr>
          <w:rFonts w:ascii="Times New Roman"/>
          <w:b w:val="false"/>
          <w:i w:val="false"/>
          <w:color w:val="000000"/>
          <w:sz w:val="28"/>
        </w:rPr>
        <w:t>
      2) осы Ереженің 11-тармағына сәйкес сортты сонылығына бағалауды;</w:t>
      </w:r>
      <w:r>
        <w:br/>
      </w:r>
      <w:r>
        <w:rPr>
          <w:rFonts w:ascii="Times New Roman"/>
          <w:b w:val="false"/>
          <w:i w:val="false"/>
          <w:color w:val="000000"/>
          <w:sz w:val="28"/>
        </w:rPr>
        <w:t>
</w:t>
      </w:r>
      <w:r>
        <w:rPr>
          <w:rFonts w:ascii="Times New Roman"/>
          <w:b w:val="false"/>
          <w:i w:val="false"/>
          <w:color w:val="000000"/>
          <w:sz w:val="28"/>
        </w:rPr>
        <w:t>
      3) сорттың атауын бағалауды;</w:t>
      </w:r>
      <w:r>
        <w:br/>
      </w:r>
      <w:r>
        <w:rPr>
          <w:rFonts w:ascii="Times New Roman"/>
          <w:b w:val="false"/>
          <w:i w:val="false"/>
          <w:color w:val="000000"/>
          <w:sz w:val="28"/>
        </w:rPr>
        <w:t>
</w:t>
      </w:r>
      <w:r>
        <w:rPr>
          <w:rFonts w:ascii="Times New Roman"/>
          <w:b w:val="false"/>
          <w:i w:val="false"/>
          <w:color w:val="000000"/>
          <w:sz w:val="28"/>
        </w:rPr>
        <w:t>
      4) сауалнамада көрсетілген белгілерге сәйкестігіне зертханалық сынақ жүргізеді.</w:t>
      </w:r>
      <w:r>
        <w:br/>
      </w:r>
      <w:r>
        <w:rPr>
          <w:rFonts w:ascii="Times New Roman"/>
          <w:b w:val="false"/>
          <w:i w:val="false"/>
          <w:color w:val="000000"/>
          <w:sz w:val="28"/>
        </w:rPr>
        <w:t>
</w:t>
      </w:r>
      <w:r>
        <w:rPr>
          <w:rFonts w:ascii="Times New Roman"/>
          <w:b w:val="false"/>
          <w:i w:val="false"/>
          <w:color w:val="000000"/>
          <w:sz w:val="28"/>
        </w:rPr>
        <w:t>
      10. Патент беруге арналған өтінімнің көшірмесін бағалау өтінімде болуы немесе оған қоса берілуі тиіс құжаттардың болуын тексеру арқылы жүргізіледі.</w:t>
      </w:r>
      <w:r>
        <w:br/>
      </w:r>
      <w:r>
        <w:rPr>
          <w:rFonts w:ascii="Times New Roman"/>
          <w:b w:val="false"/>
          <w:i w:val="false"/>
          <w:color w:val="000000"/>
          <w:sz w:val="28"/>
        </w:rPr>
        <w:t>
</w:t>
      </w:r>
      <w:r>
        <w:rPr>
          <w:rFonts w:ascii="Times New Roman"/>
          <w:b w:val="false"/>
          <w:i w:val="false"/>
          <w:color w:val="000000"/>
          <w:sz w:val="28"/>
        </w:rPr>
        <w:t xml:space="preserve">
      11. Сортты сонылығына бағалау өтінім беруші тапсырған құжаттарды талдау арқылы жүргізіледі. </w:t>
      </w:r>
      <w:r>
        <w:br/>
      </w:r>
      <w:r>
        <w:rPr>
          <w:rFonts w:ascii="Times New Roman"/>
          <w:b w:val="false"/>
          <w:i w:val="false"/>
          <w:color w:val="000000"/>
          <w:sz w:val="28"/>
        </w:rPr>
        <w:t>
      Егер мәлімделген сортты сонылығына бағалау нәтижесінде сорттың сонылық өлшеміне сай келмейтіні анықталса, Мемлекеттік комиссия патент беруден бас тарту туралы шешім қабылдайды және ол туралы селекциялық жетістіктерді қорғау саласындағы уәкілетті мемлекеттік органға және өтінім берушіге бір ай мерзімде жазбаша нысанда хабарлайды.</w:t>
      </w:r>
      <w:r>
        <w:br/>
      </w:r>
      <w:r>
        <w:rPr>
          <w:rFonts w:ascii="Times New Roman"/>
          <w:b w:val="false"/>
          <w:i w:val="false"/>
          <w:color w:val="000000"/>
          <w:sz w:val="28"/>
        </w:rPr>
        <w:t>
</w:t>
      </w:r>
      <w:r>
        <w:rPr>
          <w:rFonts w:ascii="Times New Roman"/>
          <w:b w:val="false"/>
          <w:i w:val="false"/>
          <w:color w:val="000000"/>
          <w:sz w:val="28"/>
        </w:rPr>
        <w:t>
      12. Сорттың атауын бағалау мынадай өлшемдер бойынша жүзеге асырылады: сорттың атауы сортты сәйкестендіруге мүмкіндік беруі, қысқа болуы, сол немесе соған жақын ботаникалық түрдің қолда бар сорттарының атауларынан өзгеше болуы тиіс. Ол тек цифрлардан ғана тұрмауы, қасиеттеріне, шығу тегіне, сорттың маңызына, селекционердің жеке басына қатысты жаңылыстырмауы тиіс, адамгершілік пен мораль қағидаттарына қайшы келмеуі тиіс.</w:t>
      </w:r>
      <w:r>
        <w:br/>
      </w:r>
      <w:r>
        <w:rPr>
          <w:rFonts w:ascii="Times New Roman"/>
          <w:b w:val="false"/>
          <w:i w:val="false"/>
          <w:color w:val="000000"/>
          <w:sz w:val="28"/>
        </w:rPr>
        <w:t>
      Ұсынылған селекциялық жетістік атауының дұрыстығын тексеруді мемлекеттік комиссиялар сараптамалық ұйымнан өтінім материалдары келіп түскен күннен бастап екі ай мерзімде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12.10.2013 </w:t>
      </w:r>
      <w:r>
        <w:rPr>
          <w:rFonts w:ascii="Times New Roman"/>
          <w:b w:val="false"/>
          <w:i w:val="false"/>
          <w:color w:val="000000"/>
          <w:sz w:val="28"/>
        </w:rPr>
        <w:t>№ 1097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Сорттың атауы осы Ереженің 12-тармағының талаптарына жауап бермейтін жағдайларды қоспағанда, егер бір сортқа арналған өтінім Қазақстан Республикасына да және басқа елдерге де берілсе, ол сорттың атауы да бірдей болуы тиіс.</w:t>
      </w:r>
      <w:r>
        <w:br/>
      </w:r>
      <w:r>
        <w:rPr>
          <w:rFonts w:ascii="Times New Roman"/>
          <w:b w:val="false"/>
          <w:i w:val="false"/>
          <w:color w:val="000000"/>
          <w:sz w:val="28"/>
        </w:rPr>
        <w:t>
</w:t>
      </w:r>
      <w:r>
        <w:rPr>
          <w:rFonts w:ascii="Times New Roman"/>
          <w:b w:val="false"/>
          <w:i w:val="false"/>
          <w:color w:val="000000"/>
          <w:sz w:val="28"/>
        </w:rPr>
        <w:t>
      14. Егер сорттың атауы осы Ереженің 12, 13-тармақтарында белгіленген талаптарға жауап бермесе, өтінім беруші Мемлекеттік комиссияның сұрау салуы бойынша екі ай мерзімде жаңа атау ұсынады.</w:t>
      </w:r>
      <w:r>
        <w:br/>
      </w:r>
      <w:r>
        <w:rPr>
          <w:rFonts w:ascii="Times New Roman"/>
          <w:b w:val="false"/>
          <w:i w:val="false"/>
          <w:color w:val="000000"/>
          <w:sz w:val="28"/>
        </w:rPr>
        <w:t>
      Егер көрсетілген мерзім ішінде өтінім беруші көрсетілген талаптарға сәйкес келетін жаңа атау ұсынбаса не апелляциялық кеңесте селекциялық жетістіктің атауын мақұлдаудан бас тартуды дауламаса, уәкілетті орган селекциялық жетістікті тіркеуден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12.10.2013 </w:t>
      </w:r>
      <w:r>
        <w:rPr>
          <w:rFonts w:ascii="Times New Roman"/>
          <w:b w:val="false"/>
          <w:i w:val="false"/>
          <w:color w:val="000000"/>
          <w:sz w:val="28"/>
        </w:rPr>
        <w:t>№ 1097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Зертханалық сынақ жүргізу үшін өтінім беруші Мемлекеттік комиссияның сұрау салуы бойынша Мемлекеттік комиссия көрсеткен және әдістемелерге сәйкес айқындалған көлемде тиісті тұқымдық материал тапсырады.</w:t>
      </w:r>
      <w:r>
        <w:br/>
      </w:r>
      <w:r>
        <w:rPr>
          <w:rFonts w:ascii="Times New Roman"/>
          <w:b w:val="false"/>
          <w:i w:val="false"/>
          <w:color w:val="000000"/>
          <w:sz w:val="28"/>
        </w:rPr>
        <w:t>
</w:t>
      </w:r>
      <w:r>
        <w:rPr>
          <w:rFonts w:ascii="Times New Roman"/>
          <w:b w:val="false"/>
          <w:i w:val="false"/>
          <w:color w:val="000000"/>
          <w:sz w:val="28"/>
        </w:rPr>
        <w:t>
      16. Зертханалық сынақ барысында:</w:t>
      </w:r>
      <w:r>
        <w:br/>
      </w:r>
      <w:r>
        <w:rPr>
          <w:rFonts w:ascii="Times New Roman"/>
          <w:b w:val="false"/>
          <w:i w:val="false"/>
          <w:color w:val="000000"/>
          <w:sz w:val="28"/>
        </w:rPr>
        <w:t>
</w:t>
      </w:r>
      <w:r>
        <w:rPr>
          <w:rFonts w:ascii="Times New Roman"/>
          <w:b w:val="false"/>
          <w:i w:val="false"/>
          <w:color w:val="000000"/>
          <w:sz w:val="28"/>
        </w:rPr>
        <w:t>
      1) деректер банкін пайдалану арқылы басқа сорттардан ерекше белгілердің болуы анықталады;</w:t>
      </w:r>
      <w:r>
        <w:br/>
      </w:r>
      <w:r>
        <w:rPr>
          <w:rFonts w:ascii="Times New Roman"/>
          <w:b w:val="false"/>
          <w:i w:val="false"/>
          <w:color w:val="000000"/>
          <w:sz w:val="28"/>
        </w:rPr>
        <w:t>
</w:t>
      </w:r>
      <w:r>
        <w:rPr>
          <w:rFonts w:ascii="Times New Roman"/>
          <w:b w:val="false"/>
          <w:i w:val="false"/>
          <w:color w:val="000000"/>
          <w:sz w:val="28"/>
        </w:rPr>
        <w:t>
      2) тапсырылған материалдарды көзбен талдау негізінде белгілердің біртектілігіне баға беріледі;</w:t>
      </w:r>
      <w:r>
        <w:br/>
      </w:r>
      <w:r>
        <w:rPr>
          <w:rFonts w:ascii="Times New Roman"/>
          <w:b w:val="false"/>
          <w:i w:val="false"/>
          <w:color w:val="000000"/>
          <w:sz w:val="28"/>
        </w:rPr>
        <w:t>
</w:t>
      </w:r>
      <w:r>
        <w:rPr>
          <w:rFonts w:ascii="Times New Roman"/>
          <w:b w:val="false"/>
          <w:i w:val="false"/>
          <w:color w:val="000000"/>
          <w:sz w:val="28"/>
        </w:rPr>
        <w:t>
      3) электрофорез әдісімен биохимиялық зерттеулер жүргізіледі.</w:t>
      </w:r>
      <w:r>
        <w:br/>
      </w:r>
      <w:r>
        <w:rPr>
          <w:rFonts w:ascii="Times New Roman"/>
          <w:b w:val="false"/>
          <w:i w:val="false"/>
          <w:color w:val="000000"/>
          <w:sz w:val="28"/>
        </w:rPr>
        <w:t>
</w:t>
      </w:r>
      <w:r>
        <w:rPr>
          <w:rFonts w:ascii="Times New Roman"/>
          <w:b w:val="false"/>
          <w:i w:val="false"/>
          <w:color w:val="000000"/>
          <w:sz w:val="28"/>
        </w:rPr>
        <w:t>
      17. Зертханалық сынақтың теріс нәтижелері анықталған жағдайда (өтінім беруші тапсырған сауалнамадағы белгілерге сай болмауы және морфология мен электрофоретикалық спектрдің белоктық формуласы бойынша анық көрінетін ерекше белгілердің болмауы) Мемлекеттік комиссия селекциялық жетістіктерді қорғау саласындағы уәкілетті мемлекеттік органға сорттың ерекшелік және (немесе) біртектілік өлшемдеріне сай келмейтіні туралы </w:t>
      </w:r>
      <w:r>
        <w:rPr>
          <w:rFonts w:ascii="Times New Roman"/>
          <w:b w:val="false"/>
          <w:i w:val="false"/>
          <w:color w:val="000000"/>
          <w:sz w:val="28"/>
        </w:rPr>
        <w:t>қорытынды</w:t>
      </w:r>
      <w:r>
        <w:rPr>
          <w:rFonts w:ascii="Times New Roman"/>
          <w:b w:val="false"/>
          <w:i w:val="false"/>
          <w:color w:val="000000"/>
          <w:sz w:val="28"/>
        </w:rPr>
        <w:t xml:space="preserve"> жібереді.</w:t>
      </w:r>
      <w:r>
        <w:br/>
      </w:r>
      <w:r>
        <w:rPr>
          <w:rFonts w:ascii="Times New Roman"/>
          <w:b w:val="false"/>
          <w:i w:val="false"/>
          <w:color w:val="000000"/>
          <w:sz w:val="28"/>
        </w:rPr>
        <w:t>
</w:t>
      </w:r>
      <w:r>
        <w:rPr>
          <w:rFonts w:ascii="Times New Roman"/>
          <w:b w:val="false"/>
          <w:i w:val="false"/>
          <w:color w:val="000000"/>
          <w:sz w:val="28"/>
        </w:rPr>
        <w:t>
      18. Зертханалық сынақтың оң нәтижелері алынған жағдайда Мемлекеттік комиссия ерекшелікке, біртектілікке және тұрақтылыққа мемлекеттік сынақтар жүргізу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19. Патент беруге арналған өтінім беру сәтінде бар болуы баршаға мәлім болып табылатын сорт кез келген басқа сорттан ерекше болса, сорт ерекшелік талаптарына жауап береді. </w:t>
      </w:r>
      <w:r>
        <w:br/>
      </w:r>
      <w:r>
        <w:rPr>
          <w:rFonts w:ascii="Times New Roman"/>
          <w:b w:val="false"/>
          <w:i w:val="false"/>
          <w:color w:val="000000"/>
          <w:sz w:val="28"/>
        </w:rPr>
        <w:t>
      Егістік сынау кезінде сорттың ерекше өзгешеліктерін айқындауға мүмкіндік беретін белгілер жақсы көрінуі және дәл сипаттау мен қалпына келтіруге икемді болуы тиіс.</w:t>
      </w:r>
      <w:r>
        <w:br/>
      </w:r>
      <w:r>
        <w:rPr>
          <w:rFonts w:ascii="Times New Roman"/>
          <w:b w:val="false"/>
          <w:i w:val="false"/>
          <w:color w:val="000000"/>
          <w:sz w:val="28"/>
        </w:rPr>
        <w:t>
</w:t>
      </w:r>
      <w:r>
        <w:rPr>
          <w:rFonts w:ascii="Times New Roman"/>
          <w:b w:val="false"/>
          <w:i w:val="false"/>
          <w:color w:val="000000"/>
          <w:sz w:val="28"/>
        </w:rPr>
        <w:t>
      20. Егер көбею ерекшеліктерін ескере отырып селекцияланатын белгілері бойынша біртекті болып қалса, сорт біртекті деп саналады.</w:t>
      </w:r>
      <w:r>
        <w:br/>
      </w:r>
      <w:r>
        <w:rPr>
          <w:rFonts w:ascii="Times New Roman"/>
          <w:b w:val="false"/>
          <w:i w:val="false"/>
          <w:color w:val="000000"/>
          <w:sz w:val="28"/>
        </w:rPr>
        <w:t>
</w:t>
      </w:r>
      <w:r>
        <w:rPr>
          <w:rFonts w:ascii="Times New Roman"/>
          <w:b w:val="false"/>
          <w:i w:val="false"/>
          <w:color w:val="000000"/>
          <w:sz w:val="28"/>
        </w:rPr>
        <w:t>
      21. Негізгі белгілері әрбір көбеюден кейін, ал көбеюдің ерекше циклы кезінде - әрбір көбею циклы соңында, өзгеріссіз қалса, сорт тұрақтылық өлшеміне жауап береді.</w:t>
      </w:r>
      <w:r>
        <w:br/>
      </w:r>
      <w:r>
        <w:rPr>
          <w:rFonts w:ascii="Times New Roman"/>
          <w:b w:val="false"/>
          <w:i w:val="false"/>
          <w:color w:val="000000"/>
          <w:sz w:val="28"/>
        </w:rPr>
        <w:t>
</w:t>
      </w:r>
      <w:r>
        <w:rPr>
          <w:rFonts w:ascii="Times New Roman"/>
          <w:b w:val="false"/>
          <w:i w:val="false"/>
          <w:color w:val="000000"/>
          <w:sz w:val="28"/>
        </w:rPr>
        <w:t>
      22. Ерекшелікке, біртектілікке және тұрақтылыққа сынақтар жүргізу үшін өтінім беруші Мемлекеттік комиссия өтінім берушіге жіберетін хабарламада көрсетілген мекен-жайлар бойынша және мерзімдерде тұқымдық материалдың қажетті көлемін Мемлекеттік комиссияның тәртіптемелері бойынша тегін береді.</w:t>
      </w:r>
      <w:r>
        <w:br/>
      </w:r>
      <w:r>
        <w:rPr>
          <w:rFonts w:ascii="Times New Roman"/>
          <w:b w:val="false"/>
          <w:i w:val="false"/>
          <w:color w:val="000000"/>
          <w:sz w:val="28"/>
        </w:rPr>
        <w:t>
</w:t>
      </w:r>
      <w:r>
        <w:rPr>
          <w:rFonts w:ascii="Times New Roman"/>
          <w:b w:val="false"/>
          <w:i w:val="false"/>
          <w:color w:val="000000"/>
          <w:sz w:val="28"/>
        </w:rPr>
        <w:t>
      23. Тұқымдық материалдың үлгiлерiн iрiктеп алу ұлттық стандартқа сәйкес ағымдағы жылғы егiннiң өнiмiнен жүзеге асырылады және тұқым аттестатымен немесе куәлiгiмен, карантиндiк немесе фитосанитариялық сертификатпен бiрге жүредi.</w:t>
      </w:r>
      <w:r>
        <w:br/>
      </w:r>
      <w:r>
        <w:rPr>
          <w:rFonts w:ascii="Times New Roman"/>
          <w:b w:val="false"/>
          <w:i w:val="false"/>
          <w:color w:val="000000"/>
          <w:sz w:val="28"/>
        </w:rPr>
        <w:t>
      Сынақтар жүргізу үшін Қазақстан Республикасына әкелінетін тұқымдық материалдың үлгілері сорттық және себу сапаларын куәландыратын құжаттармен, фитосанитариялық сертификатпен және импорттық карантиндік рұқсатпен бірге жүруі тиіс.</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Үкіметінің 2010.04.22 </w:t>
      </w:r>
      <w:r>
        <w:rPr>
          <w:rFonts w:ascii="Times New Roman"/>
          <w:b w:val="false"/>
          <w:i w:val="false"/>
          <w:color w:val="000000"/>
          <w:sz w:val="28"/>
        </w:rPr>
        <w:t>№ 338</w:t>
      </w:r>
      <w:r>
        <w:rPr>
          <w:rFonts w:ascii="Times New Roman"/>
          <w:b w:val="false"/>
          <w:i w:val="false"/>
          <w:color w:val="ff0000"/>
          <w:sz w:val="28"/>
        </w:rPr>
        <w:t xml:space="preserve">, 23.07.2013 </w:t>
      </w:r>
      <w:r>
        <w:rPr>
          <w:rFonts w:ascii="Times New Roman"/>
          <w:b w:val="false"/>
          <w:i w:val="false"/>
          <w:color w:val="000000"/>
          <w:sz w:val="28"/>
        </w:rPr>
        <w:t>№ 735</w:t>
      </w:r>
      <w:r>
        <w:rPr>
          <w:rFonts w:ascii="Times New Roman"/>
          <w:b w:val="false"/>
          <w:i w:val="false"/>
          <w:color w:val="ff0000"/>
          <w:sz w:val="28"/>
        </w:rPr>
        <w:t xml:space="preserve"> қаулыларымен.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Тұқымдық материалдың үлгілерінде карантиндік зиянкестер, аурулар мен арамшөптер, бөтен қоспалар, басқа өсімдіктердің тұқымдары болмауы тиіс, сондай-ақ егер Мемлекеттік комиссия мен өтінім беруішінің арасындағы шартта айтылмаса, қабықтанбауы, дәріленбеуі тиіс.</w:t>
      </w:r>
      <w:r>
        <w:br/>
      </w:r>
      <w:r>
        <w:rPr>
          <w:rFonts w:ascii="Times New Roman"/>
          <w:b w:val="false"/>
          <w:i w:val="false"/>
          <w:color w:val="000000"/>
          <w:sz w:val="28"/>
        </w:rPr>
        <w:t>
</w:t>
      </w:r>
      <w:r>
        <w:rPr>
          <w:rFonts w:ascii="Times New Roman"/>
          <w:b w:val="false"/>
          <w:i w:val="false"/>
          <w:color w:val="000000"/>
          <w:sz w:val="28"/>
        </w:rPr>
        <w:t>
      25. Тұқымдық материалдың үлгісінде мыналарды қамтитын ішкі және сыртқы заттаңба болуы тиіс:</w:t>
      </w:r>
      <w:r>
        <w:br/>
      </w:r>
      <w:r>
        <w:rPr>
          <w:rFonts w:ascii="Times New Roman"/>
          <w:b w:val="false"/>
          <w:i w:val="false"/>
          <w:color w:val="000000"/>
          <w:sz w:val="28"/>
        </w:rPr>
        <w:t>
</w:t>
      </w:r>
      <w:r>
        <w:rPr>
          <w:rFonts w:ascii="Times New Roman"/>
          <w:b w:val="false"/>
          <w:i w:val="false"/>
          <w:color w:val="000000"/>
          <w:sz w:val="28"/>
        </w:rPr>
        <w:t>
      1) сорттың атауы (егер аты әлі айқындалмаса - селекциялық нөмірі). Шетелдік сорттың атауы өтінім берушінің тілінде және мемлекеттік немесе орыс тіліндегі транскрипцияда жазылады;</w:t>
      </w:r>
      <w:r>
        <w:br/>
      </w:r>
      <w:r>
        <w:rPr>
          <w:rFonts w:ascii="Times New Roman"/>
          <w:b w:val="false"/>
          <w:i w:val="false"/>
          <w:color w:val="000000"/>
          <w:sz w:val="28"/>
        </w:rPr>
        <w:t>
</w:t>
      </w:r>
      <w:r>
        <w:rPr>
          <w:rFonts w:ascii="Times New Roman"/>
          <w:b w:val="false"/>
          <w:i w:val="false"/>
          <w:color w:val="000000"/>
          <w:sz w:val="28"/>
        </w:rPr>
        <w:t>
      2) тегінің, түрінің атауы (латынша және мемлекеттік немесе орыс тілдерінде).</w:t>
      </w:r>
      <w:r>
        <w:br/>
      </w:r>
      <w:r>
        <w:rPr>
          <w:rFonts w:ascii="Times New Roman"/>
          <w:b w:val="false"/>
          <w:i w:val="false"/>
          <w:color w:val="000000"/>
          <w:sz w:val="28"/>
        </w:rPr>
        <w:t>
</w:t>
      </w:r>
      <w:r>
        <w:rPr>
          <w:rFonts w:ascii="Times New Roman"/>
          <w:b w:val="false"/>
          <w:i w:val="false"/>
          <w:color w:val="000000"/>
          <w:sz w:val="28"/>
        </w:rPr>
        <w:t>
      26. Өтінім беруші сондай-ақ құрамында гербарий, тұқым, түйнектер, пиязшықтар, қалемшелер, гүлшоғырлар (масақтар, шашақгүлдер, собықтар және өсімдіктердің басқа да бөліктері) бар үлгіні (сорт эталонын) тұқымдық сорттық тектік қорды қалыптастыру және тұрақты сақтау үшін жібереді.</w:t>
      </w:r>
      <w:r>
        <w:br/>
      </w:r>
      <w:r>
        <w:rPr>
          <w:rFonts w:ascii="Times New Roman"/>
          <w:b w:val="false"/>
          <w:i w:val="false"/>
          <w:color w:val="000000"/>
          <w:sz w:val="28"/>
        </w:rPr>
        <w:t>
</w:t>
      </w:r>
      <w:r>
        <w:rPr>
          <w:rFonts w:ascii="Times New Roman"/>
          <w:b w:val="false"/>
          <w:i w:val="false"/>
          <w:color w:val="000000"/>
          <w:sz w:val="28"/>
        </w:rPr>
        <w:t>
      27. Сортты ерекшелікке, біртектілікке және тұрақтылыққа сынау нәтижелері Мемлекеттік комиссияда деректер банкін пайдалану арқылы өңделеді.</w:t>
      </w:r>
      <w:r>
        <w:br/>
      </w:r>
      <w:r>
        <w:rPr>
          <w:rFonts w:ascii="Times New Roman"/>
          <w:b w:val="false"/>
          <w:i w:val="false"/>
          <w:color w:val="000000"/>
          <w:sz w:val="28"/>
        </w:rPr>
        <w:t>
</w:t>
      </w:r>
      <w:r>
        <w:rPr>
          <w:rFonts w:ascii="Times New Roman"/>
          <w:b w:val="false"/>
          <w:i w:val="false"/>
          <w:color w:val="000000"/>
          <w:sz w:val="28"/>
        </w:rPr>
        <w:t>
      28. Егер Мемлекеттік комиссия жүргізген сынақ нәтижесінде өтінім берілген сорт патент қабілеттілігі шарттарына сай екендігі анықталса, Мемлекеттік комиссия патент беруге арналған </w:t>
      </w:r>
      <w:r>
        <w:rPr>
          <w:rFonts w:ascii="Times New Roman"/>
          <w:b w:val="false"/>
          <w:i w:val="false"/>
          <w:color w:val="000000"/>
          <w:sz w:val="28"/>
        </w:rPr>
        <w:t>қорытындымен</w:t>
      </w:r>
      <w:r>
        <w:rPr>
          <w:rFonts w:ascii="Times New Roman"/>
          <w:b w:val="false"/>
          <w:i w:val="false"/>
          <w:color w:val="000000"/>
          <w:sz w:val="28"/>
        </w:rPr>
        <w:t xml:space="preserve"> бірге </w:t>
      </w:r>
      <w:r>
        <w:rPr>
          <w:rFonts w:ascii="Times New Roman"/>
          <w:b w:val="false"/>
          <w:i w:val="false"/>
          <w:color w:val="000000"/>
          <w:sz w:val="28"/>
        </w:rPr>
        <w:t>сорт сипаттамасын</w:t>
      </w:r>
      <w:r>
        <w:rPr>
          <w:rFonts w:ascii="Times New Roman"/>
          <w:b w:val="false"/>
          <w:i w:val="false"/>
          <w:color w:val="000000"/>
          <w:sz w:val="28"/>
        </w:rPr>
        <w:t xml:space="preserve"> жасайды және оны үш данада селекциялық жетістіктерді қорғау саласындағы уәкілетті мемлекеттік органға жібереді.</w:t>
      </w:r>
      <w:r>
        <w:br/>
      </w:r>
      <w:r>
        <w:rPr>
          <w:rFonts w:ascii="Times New Roman"/>
          <w:b w:val="false"/>
          <w:i w:val="false"/>
          <w:color w:val="000000"/>
          <w:sz w:val="28"/>
        </w:rPr>
        <w:t>
</w:t>
      </w:r>
      <w:r>
        <w:rPr>
          <w:rFonts w:ascii="Times New Roman"/>
          <w:b w:val="false"/>
          <w:i w:val="false"/>
          <w:color w:val="000000"/>
          <w:sz w:val="28"/>
        </w:rPr>
        <w:t>
      29. Мемлекеттік комиссия өтінім берілген сорттың патент қабілеттілігі шарттарының ең болмағанда біреуіне сай еместігін анықтаған жағдайда, Мемлекеттік комиссия сәйкессіздік себептерін негіздей отырып, патент беруге арналған қорытындымен бірге сорт сипаттамасын жасайды және оны екі данада селекциялық жетістіктерді қорғау саласындағы уәкілетті мемлекеттік органға жібереді.</w:t>
      </w:r>
      <w:r>
        <w:br/>
      </w:r>
      <w:r>
        <w:rPr>
          <w:rFonts w:ascii="Times New Roman"/>
          <w:b w:val="false"/>
          <w:i w:val="false"/>
          <w:color w:val="000000"/>
          <w:sz w:val="28"/>
        </w:rPr>
        <w:t>
</w:t>
      </w:r>
      <w:r>
        <w:rPr>
          <w:rFonts w:ascii="Times New Roman"/>
          <w:b w:val="false"/>
          <w:i w:val="false"/>
          <w:color w:val="000000"/>
          <w:sz w:val="28"/>
        </w:rPr>
        <w:t xml:space="preserve">
      30. Селекциялық жетістіктерді қорғау саласындағы уәкілетті мемлекеттік орган Мемлекеттік комиссияның қорытындысы негізінде патент беру туралы немесе патент беруден бас тарту туралы шешім қабылдап, бір ай мерзімде ол туралы өтінім берушіге жазбаша хабарлама жібереді. </w:t>
      </w:r>
      <w:r>
        <w:br/>
      </w:r>
      <w:r>
        <w:rPr>
          <w:rFonts w:ascii="Times New Roman"/>
          <w:b w:val="false"/>
          <w:i w:val="false"/>
          <w:color w:val="000000"/>
          <w:sz w:val="28"/>
        </w:rPr>
        <w:t xml:space="preserve">
      Өтінім беруші селекциялық жетістіктерді қорғау саласындағы уәкілетті мемлекеттік органға алған күннен бастап үш ай ішінде патент беруден бас тарту туралы шешімге қарсылық бере алады. Қарсылық апелляциялық кеңестен келіп түскен күннен бастап үш айлық мерзімде қаралады. </w:t>
      </w:r>
      <w:r>
        <w:br/>
      </w:r>
      <w:r>
        <w:rPr>
          <w:rFonts w:ascii="Times New Roman"/>
          <w:b w:val="false"/>
          <w:i w:val="false"/>
          <w:color w:val="000000"/>
          <w:sz w:val="28"/>
        </w:rPr>
        <w:t>
      Апелляциялық кеңестің шешіміне өтінім беруші шешімді алған күннен бастап алты ай ішінде сотқа шағымдана алады.</w:t>
      </w:r>
      <w:r>
        <w:br/>
      </w:r>
      <w:r>
        <w:rPr>
          <w:rFonts w:ascii="Times New Roman"/>
          <w:b w:val="false"/>
          <w:i w:val="false"/>
          <w:color w:val="000000"/>
          <w:sz w:val="28"/>
        </w:rPr>
        <w:t>
</w:t>
      </w:r>
      <w:r>
        <w:rPr>
          <w:rFonts w:ascii="Times New Roman"/>
          <w:b w:val="false"/>
          <w:i w:val="false"/>
          <w:color w:val="000000"/>
          <w:sz w:val="28"/>
        </w:rPr>
        <w:t>
      31. Патентті иеленуші сортты патенттің қолданылу мерзімі ішінде селекциялық жетістіктерді қорғау саласындағы уәкілетті мемлекеттік орган жүргізетін Қазақстан Республикасының өсімдіктердің қорғалатын сорттарының мемлекеттік тізілімінде оны тіркеген күні жасалған сорттың ресми сипаттамасында (паспортында) көрсетілген белгілері сақталатындай қалыпта ұстайды.</w:t>
      </w:r>
      <w:r>
        <w:br/>
      </w:r>
      <w:r>
        <w:rPr>
          <w:rFonts w:ascii="Times New Roman"/>
          <w:b w:val="false"/>
          <w:i w:val="false"/>
          <w:color w:val="000000"/>
          <w:sz w:val="28"/>
        </w:rPr>
        <w:t>
</w:t>
      </w:r>
      <w:r>
        <w:rPr>
          <w:rFonts w:ascii="Times New Roman"/>
          <w:b w:val="false"/>
          <w:i w:val="false"/>
          <w:color w:val="000000"/>
          <w:sz w:val="28"/>
        </w:rPr>
        <w:t>
      32. Патентті иеленуші Мемлекеттік комиссияның сұрау салуы бойынша бақылау сынақтарын жүргізу және сорттың сақталуын тексеру үшін тұқымдық материалдың үлгілерін сұрау салу жіберілген күннен бастап он екі ай ішінде жібереді.</w:t>
      </w:r>
      <w:r>
        <w:br/>
      </w:r>
      <w:r>
        <w:rPr>
          <w:rFonts w:ascii="Times New Roman"/>
          <w:b w:val="false"/>
          <w:i w:val="false"/>
          <w:color w:val="000000"/>
          <w:sz w:val="28"/>
        </w:rPr>
        <w:t>
</w:t>
      </w:r>
      <w:r>
        <w:rPr>
          <w:rFonts w:ascii="Times New Roman"/>
          <w:b w:val="false"/>
          <w:i w:val="false"/>
          <w:color w:val="000000"/>
          <w:sz w:val="28"/>
        </w:rPr>
        <w:t>
      33. Патенттің күшін жою және оны мерзімінен бұрын тоқтату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 </w:t>
      </w:r>
    </w:p>
    <w:bookmarkEnd w:id="4"/>
    <w:bookmarkStart w:name="z62" w:id="5"/>
    <w:p>
      <w:pPr>
        <w:spacing w:after="0"/>
        <w:ind w:left="0"/>
        <w:jc w:val="left"/>
      </w:pPr>
      <w:r>
        <w:rPr>
          <w:rFonts w:ascii="Times New Roman"/>
          <w:b/>
          <w:i w:val="false"/>
          <w:color w:val="000000"/>
        </w:rPr>
        <w:t xml:space="preserve"> 
3. Сорттарды шаруашылыққа пайдалылығына </w:t>
      </w:r>
      <w:r>
        <w:br/>
      </w:r>
      <w:r>
        <w:rPr>
          <w:rFonts w:ascii="Times New Roman"/>
          <w:b/>
          <w:i w:val="false"/>
          <w:color w:val="000000"/>
        </w:rPr>
        <w:t xml:space="preserve">
сынақтан өткізу </w:t>
      </w:r>
    </w:p>
    <w:bookmarkEnd w:id="5"/>
    <w:bookmarkStart w:name="z63" w:id="6"/>
    <w:p>
      <w:pPr>
        <w:spacing w:after="0"/>
        <w:ind w:left="0"/>
        <w:jc w:val="both"/>
      </w:pPr>
      <w:r>
        <w:rPr>
          <w:rFonts w:ascii="Times New Roman"/>
          <w:b w:val="false"/>
          <w:i w:val="false"/>
          <w:color w:val="000000"/>
          <w:sz w:val="28"/>
        </w:rPr>
        <w:t>      34. Шаруашылыққа пайдалылығы мемлекеттік сынақтың немесе өтініш берушінің деректері бойынша бағаланатын өсімдіктердің тектері мен түрлерінің тізбелері Қазақстан Республикасы Үкіметінің қаулысымен </w:t>
      </w:r>
      <w:r>
        <w:rPr>
          <w:rFonts w:ascii="Times New Roman"/>
          <w:b w:val="false"/>
          <w:i w:val="false"/>
          <w:color w:val="000000"/>
          <w:sz w:val="28"/>
        </w:rPr>
        <w:t>бекітіледі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2010.04.22 </w:t>
      </w:r>
      <w:r>
        <w:rPr>
          <w:rFonts w:ascii="Times New Roman"/>
          <w:b w:val="false"/>
          <w:i w:val="false"/>
          <w:color w:val="000000"/>
          <w:sz w:val="28"/>
        </w:rPr>
        <w:t>№ 338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35. Сортты шаруашылыққа пайдалылығына сынауға:</w:t>
      </w:r>
      <w:r>
        <w:br/>
      </w:r>
      <w:r>
        <w:rPr>
          <w:rFonts w:ascii="Times New Roman"/>
          <w:b w:val="false"/>
          <w:i w:val="false"/>
          <w:color w:val="000000"/>
          <w:sz w:val="28"/>
        </w:rPr>
        <w:t>
</w:t>
      </w:r>
      <w:r>
        <w:rPr>
          <w:rFonts w:ascii="Times New Roman"/>
          <w:b w:val="false"/>
          <w:i w:val="false"/>
          <w:color w:val="000000"/>
          <w:sz w:val="28"/>
        </w:rPr>
        <w:t>
      1) пайдалануға рұқсат беруге арналған өтінімді қабылдау;</w:t>
      </w:r>
      <w:r>
        <w:br/>
      </w:r>
      <w:r>
        <w:rPr>
          <w:rFonts w:ascii="Times New Roman"/>
          <w:b w:val="false"/>
          <w:i w:val="false"/>
          <w:color w:val="000000"/>
          <w:sz w:val="28"/>
        </w:rPr>
        <w:t>
</w:t>
      </w:r>
      <w:r>
        <w:rPr>
          <w:rFonts w:ascii="Times New Roman"/>
          <w:b w:val="false"/>
          <w:i w:val="false"/>
          <w:color w:val="000000"/>
          <w:sz w:val="28"/>
        </w:rPr>
        <w:t>
      2) пайдалануға рұқсат беруге арналған өтінімді және сорт атауын сараптау;</w:t>
      </w:r>
      <w:r>
        <w:br/>
      </w:r>
      <w:r>
        <w:rPr>
          <w:rFonts w:ascii="Times New Roman"/>
          <w:b w:val="false"/>
          <w:i w:val="false"/>
          <w:color w:val="000000"/>
          <w:sz w:val="28"/>
        </w:rPr>
        <w:t>
</w:t>
      </w:r>
      <w:r>
        <w:rPr>
          <w:rFonts w:ascii="Times New Roman"/>
          <w:b w:val="false"/>
          <w:i w:val="false"/>
          <w:color w:val="000000"/>
          <w:sz w:val="28"/>
        </w:rPr>
        <w:t>
      3) өнім өндірудің ең жоғарғы экономикалық тиімділігін қамтамасыз ететін белгілер кешені бойынша (өнімділігі, сапасы, зиянкестер мен ауруларға төзімділігі және әрбір дақыл үшін әдістемелермен айқындалған өзге де шаруашылық құнды белгілері) егістік сынаулар жүргізу;</w:t>
      </w:r>
      <w:r>
        <w:br/>
      </w:r>
      <w:r>
        <w:rPr>
          <w:rFonts w:ascii="Times New Roman"/>
          <w:b w:val="false"/>
          <w:i w:val="false"/>
          <w:color w:val="000000"/>
          <w:sz w:val="28"/>
        </w:rPr>
        <w:t>
</w:t>
      </w:r>
      <w:r>
        <w:rPr>
          <w:rFonts w:ascii="Times New Roman"/>
          <w:b w:val="false"/>
          <w:i w:val="false"/>
          <w:color w:val="000000"/>
          <w:sz w:val="28"/>
        </w:rPr>
        <w:t>
      4) деректер банкінде сорттың паспортын тіркеу;</w:t>
      </w:r>
      <w:r>
        <w:br/>
      </w:r>
      <w:r>
        <w:rPr>
          <w:rFonts w:ascii="Times New Roman"/>
          <w:b w:val="false"/>
          <w:i w:val="false"/>
          <w:color w:val="000000"/>
          <w:sz w:val="28"/>
        </w:rPr>
        <w:t>
</w:t>
      </w:r>
      <w:r>
        <w:rPr>
          <w:rFonts w:ascii="Times New Roman"/>
          <w:b w:val="false"/>
          <w:i w:val="false"/>
          <w:color w:val="000000"/>
          <w:sz w:val="28"/>
        </w:rPr>
        <w:t>
      5) Мемлекеттік комиссия нәтижелері бойынша сорттың ресми сипаттамасын жасайтын сортты морфологиялық белгілері бойынша сәйкестендіру енеді.</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Үкіметінің 2010.04.22 </w:t>
      </w:r>
      <w:r>
        <w:rPr>
          <w:rFonts w:ascii="Times New Roman"/>
          <w:b w:val="false"/>
          <w:i w:val="false"/>
          <w:color w:val="000000"/>
          <w:sz w:val="28"/>
        </w:rPr>
        <w:t>№ 338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36. Өтінім берушінің деректері бойынша сортты шаруашылық пайдалылығына сынау кезінде белгілер кешені бойынша егістік сынаулар және сортты морфологиялық белгілері бойынша сәйкестендіру мынадай жағдайларда жүргізілмейді, егер:</w:t>
      </w:r>
      <w:r>
        <w:br/>
      </w:r>
      <w:r>
        <w:rPr>
          <w:rFonts w:ascii="Times New Roman"/>
          <w:b w:val="false"/>
          <w:i w:val="false"/>
          <w:color w:val="000000"/>
          <w:sz w:val="28"/>
        </w:rPr>
        <w:t>
      1) өтінім беруші рұқсат беруге ұсынылатын топырақ-климаттық параметрлері бойынша тиісті әкімшілік-аумақтық бірліктің жағдайларына ұқсас жағдайларда жүргізілген басқа мемлекеттердің уәкілетті органдарының ауыл шаруашылығы өсімдіктерінің сортын сынаудың оң нәтижелерін растайтын құжаттаманы бергенде;</w:t>
      </w:r>
      <w:r>
        <w:br/>
      </w:r>
      <w:r>
        <w:rPr>
          <w:rFonts w:ascii="Times New Roman"/>
          <w:b w:val="false"/>
          <w:i w:val="false"/>
          <w:color w:val="000000"/>
          <w:sz w:val="28"/>
        </w:rPr>
        <w:t>
      2) өтінім беруші берген ауыл шаруашылығы өсімдігінің сортын сынау нәтижелері түсімділігі бойынша стандарттан жоғарлылығы, негізгі ауруларға төзімділігі стандарт деңгейінде екендігін немесе сортты пайдалану мақсатын анықтайтын айрықша шаруашылық бағалы белгілері болғандығы туралы куәландырады.</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2010.04.22 </w:t>
      </w:r>
      <w:r>
        <w:rPr>
          <w:rFonts w:ascii="Times New Roman"/>
          <w:b w:val="false"/>
          <w:i w:val="false"/>
          <w:color w:val="000000"/>
          <w:sz w:val="28"/>
        </w:rPr>
        <w:t>№ 338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37. Пайдалануға рұқсат беруге өтінімді кез келген тұлға, ал патент беруге өтінім берілген сорт бойынша - патент беруге өтінім берген тұлға немесе көрсетілген өкілеттіктерді жүзеге асыруға сенімхаты бар өтінім берушінің өкілі бере алады.</w:t>
      </w:r>
      <w:r>
        <w:br/>
      </w:r>
      <w:r>
        <w:rPr>
          <w:rFonts w:ascii="Times New Roman"/>
          <w:b w:val="false"/>
          <w:i w:val="false"/>
          <w:color w:val="000000"/>
          <w:sz w:val="28"/>
        </w:rPr>
        <w:t>
</w:t>
      </w:r>
      <w:r>
        <w:rPr>
          <w:rFonts w:ascii="Times New Roman"/>
          <w:b w:val="false"/>
          <w:i w:val="false"/>
          <w:color w:val="000000"/>
          <w:sz w:val="28"/>
        </w:rPr>
        <w:t>
      38. Пайдалануға рұқсат беруге арналған өтінімді өтінім беруші белгіленген тәртіппен уәкілеттік берген өкіл арқылы беруге болады.</w:t>
      </w:r>
      <w:r>
        <w:br/>
      </w:r>
      <w:r>
        <w:rPr>
          <w:rFonts w:ascii="Times New Roman"/>
          <w:b w:val="false"/>
          <w:i w:val="false"/>
          <w:color w:val="000000"/>
          <w:sz w:val="28"/>
        </w:rPr>
        <w:t>
</w:t>
      </w:r>
      <w:r>
        <w:rPr>
          <w:rFonts w:ascii="Times New Roman"/>
          <w:b w:val="false"/>
          <w:i w:val="false"/>
          <w:color w:val="000000"/>
          <w:sz w:val="28"/>
        </w:rPr>
        <w:t>
      39. Шетелдік өтінім берушілер пайдалануға рұқсат беруге арналған өтінімді Мемлекеттік комиссияға өздерінің Қазақстан Республикасының аумағында тіркелген арнайы өкілдіктері арқылы береді. Көрсетілген өкілдіктер өтінім бойынша істер жүргізуге байланысты әрекеттерді, оның ішінде кедендік ресімдеу және Мемлекеттік комиссияның тәртіптемесі бойынша сынау үшін тұқым жіберу жөніндегі әрекеттерді жүзеге асыруы тиіс.</w:t>
      </w:r>
      <w:r>
        <w:br/>
      </w:r>
      <w:r>
        <w:rPr>
          <w:rFonts w:ascii="Times New Roman"/>
          <w:b w:val="false"/>
          <w:i w:val="false"/>
          <w:color w:val="000000"/>
          <w:sz w:val="28"/>
        </w:rPr>
        <w:t>
</w:t>
      </w:r>
      <w:r>
        <w:rPr>
          <w:rFonts w:ascii="Times New Roman"/>
          <w:b w:val="false"/>
          <w:i w:val="false"/>
          <w:color w:val="000000"/>
          <w:sz w:val="28"/>
        </w:rPr>
        <w:t>
      40. Жаңа сортты кезекті ауыл шаруашылығы жылының мемлекеттік сынау жоспарларына енгізу үшін пайдалануға рұқсат беруге арналған өтінім Мемлекеттік комиссияға: жабық топырақ дақылдары бойынша - 15 тамыздан; күздік егіс дақылдары бойынша - 10 қазаннан; жаздық дәнді масақты, дәнді бұршақты, жармалық (күріштен басқа), майлы дақылдар (күнбағыстан басқа), картоп, көкөніс және бақша дақылдары, біржылдық, көпжылдық шөптер (құмай жүгеріден басқа), жемдік тамыртүйнек және күнбағыс бойынша - 1 желтоқсаннан; жүгері, күріш, құмай жүгері бойынша - 15 желтоқсаннан; тоқымалық, техникалық, эфирмайлы дақылдар, мақта, жеміс, жидек дақылдары, жүзім, тұт ағашы, тұт ағашының гибридтері, гүлді-сәнді өсімдіктер және дәрілік дақылдар бойынша - 25 желтоқсаннан кешікпей түсуі тиіс.</w:t>
      </w:r>
      <w:r>
        <w:br/>
      </w:r>
      <w:r>
        <w:rPr>
          <w:rFonts w:ascii="Times New Roman"/>
          <w:b w:val="false"/>
          <w:i w:val="false"/>
          <w:color w:val="000000"/>
          <w:sz w:val="28"/>
        </w:rPr>
        <w:t>
</w:t>
      </w:r>
      <w:r>
        <w:rPr>
          <w:rFonts w:ascii="Times New Roman"/>
          <w:b w:val="false"/>
          <w:i w:val="false"/>
          <w:color w:val="000000"/>
          <w:sz w:val="28"/>
        </w:rPr>
        <w:t>
      41. Сорт сәйкестік бойынша мәлімделген сипаттамаға сай келмесе, сортқа тиесілілігін анықтаудың қиындығына немесе мүмкін еместігіне байланысты Мемлекеттік комиссия пайдалануға рұқсат беруге арналған өтінімді қабылдамау және сортты шаруашылыққа пайдалылығына сынауды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42. Егістік сынауларды жүргізу үшін Мемлекеттік комиссияға тапсырылатын тұқымдық материалдың үлгісінде ішкі және сыртқы заттаңба болуы тиіс, онда мынадай ақпарат болады:</w:t>
      </w:r>
      <w:r>
        <w:br/>
      </w:r>
      <w:r>
        <w:rPr>
          <w:rFonts w:ascii="Times New Roman"/>
          <w:b w:val="false"/>
          <w:i w:val="false"/>
          <w:color w:val="000000"/>
          <w:sz w:val="28"/>
        </w:rPr>
        <w:t>
</w:t>
      </w:r>
      <w:r>
        <w:rPr>
          <w:rFonts w:ascii="Times New Roman"/>
          <w:b w:val="false"/>
          <w:i w:val="false"/>
          <w:color w:val="000000"/>
          <w:sz w:val="28"/>
        </w:rPr>
        <w:t>
      1) сорттың атауы (егер аты әлі айқындалмаса - селекциялық нөмірі). Шетелдік сорттың атауы өтінім берушінің тілінде және мемлекеттік немесе орыс тіліндегі транскрипцияда жазылады;</w:t>
      </w:r>
      <w:r>
        <w:br/>
      </w:r>
      <w:r>
        <w:rPr>
          <w:rFonts w:ascii="Times New Roman"/>
          <w:b w:val="false"/>
          <w:i w:val="false"/>
          <w:color w:val="000000"/>
          <w:sz w:val="28"/>
        </w:rPr>
        <w:t>
</w:t>
      </w:r>
      <w:r>
        <w:rPr>
          <w:rFonts w:ascii="Times New Roman"/>
          <w:b w:val="false"/>
          <w:i w:val="false"/>
          <w:color w:val="000000"/>
          <w:sz w:val="28"/>
        </w:rPr>
        <w:t>
      2) тегінің, түрінің атауы (латынша және мемлекеттік немесе орыс тілдерінде).</w:t>
      </w:r>
      <w:r>
        <w:br/>
      </w:r>
      <w:r>
        <w:rPr>
          <w:rFonts w:ascii="Times New Roman"/>
          <w:b w:val="false"/>
          <w:i w:val="false"/>
          <w:color w:val="000000"/>
          <w:sz w:val="28"/>
        </w:rPr>
        <w:t>
</w:t>
      </w:r>
      <w:r>
        <w:rPr>
          <w:rFonts w:ascii="Times New Roman"/>
          <w:b w:val="false"/>
          <w:i w:val="false"/>
          <w:color w:val="000000"/>
          <w:sz w:val="28"/>
        </w:rPr>
        <w:t>
      43. Егістік сынаулар бір жерде, дақылдың қолайлы дамуын қамтамасыз ететін жағдайларда, екі вегетациялық кезең ішінде жүргізіледі.</w:t>
      </w:r>
      <w:r>
        <w:br/>
      </w:r>
      <w:r>
        <w:rPr>
          <w:rFonts w:ascii="Times New Roman"/>
          <w:b w:val="false"/>
          <w:i w:val="false"/>
          <w:color w:val="000000"/>
          <w:sz w:val="28"/>
        </w:rPr>
        <w:t>
</w:t>
      </w:r>
      <w:r>
        <w:rPr>
          <w:rFonts w:ascii="Times New Roman"/>
          <w:b w:val="false"/>
          <w:i w:val="false"/>
          <w:color w:val="000000"/>
          <w:sz w:val="28"/>
        </w:rPr>
        <w:t>
      44. Сортты шаруашылыққа пайдалылығына сынау нәтижелері деректер банкінде тіркеледі.</w:t>
      </w:r>
      <w:r>
        <w:br/>
      </w:r>
      <w:r>
        <w:rPr>
          <w:rFonts w:ascii="Times New Roman"/>
          <w:b w:val="false"/>
          <w:i w:val="false"/>
          <w:color w:val="000000"/>
          <w:sz w:val="28"/>
        </w:rPr>
        <w:t>
</w:t>
      </w:r>
      <w:r>
        <w:rPr>
          <w:rFonts w:ascii="Times New Roman"/>
          <w:b w:val="false"/>
          <w:i w:val="false"/>
          <w:color w:val="000000"/>
          <w:sz w:val="28"/>
        </w:rPr>
        <w:t>
      45. Сортты шаруашылыққа пайдалылығына сынау нәтижелері бойынша:</w:t>
      </w:r>
      <w:r>
        <w:br/>
      </w:r>
      <w:r>
        <w:rPr>
          <w:rFonts w:ascii="Times New Roman"/>
          <w:b w:val="false"/>
          <w:i w:val="false"/>
          <w:color w:val="000000"/>
          <w:sz w:val="28"/>
        </w:rPr>
        <w:t>
</w:t>
      </w:r>
      <w:r>
        <w:rPr>
          <w:rFonts w:ascii="Times New Roman"/>
          <w:b w:val="false"/>
          <w:i w:val="false"/>
          <w:color w:val="000000"/>
          <w:sz w:val="28"/>
        </w:rPr>
        <w:t>
      1) алдағы уақытта сынақтан алуды немесе құнды шаруашылық белгілері кешені бойынша сортты пайдалануға рұқсат беруді негіздей отырып, қорытынды жасалады;</w:t>
      </w:r>
      <w:r>
        <w:br/>
      </w:r>
      <w:r>
        <w:rPr>
          <w:rFonts w:ascii="Times New Roman"/>
          <w:b w:val="false"/>
          <w:i w:val="false"/>
          <w:color w:val="000000"/>
          <w:sz w:val="28"/>
        </w:rPr>
        <w:t>
</w:t>
      </w:r>
      <w:r>
        <w:rPr>
          <w:rFonts w:ascii="Times New Roman"/>
          <w:b w:val="false"/>
          <w:i w:val="false"/>
          <w:color w:val="000000"/>
          <w:sz w:val="28"/>
        </w:rPr>
        <w:t xml:space="preserve">
      2) Мемлекеттік тізілімге өзгерістер мен толықтырулар енгізу жөнінде тиісті шешім қабылдау үшін тұқым шаруашылығы саласындағы уәкілетті орган құрған Мемлекеттік тізілімге өзгерістерді қарау және енгізу жөніндегі республикалық комиссия тұқым шаруашылығы саласындағы уәкілетті органға ұсыныс енгізеді. </w:t>
      </w:r>
    </w:p>
    <w:bookmarkEnd w:id="6"/>
    <w:bookmarkStart w:name="z83" w:id="7"/>
    <w:p>
      <w:pPr>
        <w:spacing w:after="0"/>
        <w:ind w:left="0"/>
        <w:jc w:val="left"/>
      </w:pPr>
      <w:r>
        <w:rPr>
          <w:rFonts w:ascii="Times New Roman"/>
          <w:b/>
          <w:i w:val="false"/>
          <w:color w:val="000000"/>
        </w:rPr>
        <w:t xml:space="preserve"> 
4. Қорытынды ережелер </w:t>
      </w:r>
    </w:p>
    <w:bookmarkEnd w:id="7"/>
    <w:bookmarkStart w:name="z84" w:id="8"/>
    <w:p>
      <w:pPr>
        <w:spacing w:after="0"/>
        <w:ind w:left="0"/>
        <w:jc w:val="both"/>
      </w:pPr>
      <w:r>
        <w:rPr>
          <w:rFonts w:ascii="Times New Roman"/>
          <w:b w:val="false"/>
          <w:i w:val="false"/>
          <w:color w:val="000000"/>
          <w:sz w:val="28"/>
        </w:rPr>
        <w:t>      46. Кез келген мүдделі тұлға өтінім туралы мәліметтер жарияланған күнінен бастап алты ай ішінде Мемлекеттік комиссияға мәлімделген селекциялық жетістікке қатысты талабын жібере алады.</w:t>
      </w:r>
      <w:r>
        <w:br/>
      </w:r>
      <w:r>
        <w:rPr>
          <w:rFonts w:ascii="Times New Roman"/>
          <w:b w:val="false"/>
          <w:i w:val="false"/>
          <w:color w:val="000000"/>
          <w:sz w:val="28"/>
        </w:rPr>
        <w:t xml:space="preserve">
      Мүдделі тұлғалардың наразылықтарын қарау нәтижелері бойынша Мемлекеттік комиссия сорттың патент қабілеттілігі туралы қорытынды шығарады және оны селекциялық жетістіктерді қорғау саласындағы уәкілетті мемлекеттік органға бір ай мерзімде хабарлайды. </w:t>
      </w:r>
      <w:r>
        <w:br/>
      </w:r>
      <w:r>
        <w:rPr>
          <w:rFonts w:ascii="Times New Roman"/>
          <w:b w:val="false"/>
          <w:i w:val="false"/>
          <w:color w:val="000000"/>
          <w:sz w:val="28"/>
        </w:rPr>
        <w:t>
      Селекциялық жетістіктерді қорғау саласындағы уәкілетті мемлекеттік орган көрсетілген қорытынды негізінде сорттың патент қабілеттігі туралы шешім қабылдайды және бір ай мерзімде ол туралы мүдделі тұлғаларға хабарлайды.</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Үкіметінің 2010.04.22 </w:t>
      </w:r>
      <w:r>
        <w:rPr>
          <w:rFonts w:ascii="Times New Roman"/>
          <w:b w:val="false"/>
          <w:i w:val="false"/>
          <w:color w:val="000000"/>
          <w:sz w:val="28"/>
        </w:rPr>
        <w:t>№ 338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47. Мемлекеттік комиссиямен хат алмасуды өтінім беруші немесе уәкілеттік берілген оның өкілі әрбір өтінім бойынша бөлек жүргізеді. </w:t>
      </w:r>
      <w:r>
        <w:br/>
      </w:r>
      <w:r>
        <w:rPr>
          <w:rFonts w:ascii="Times New Roman"/>
          <w:b w:val="false"/>
          <w:i w:val="false"/>
          <w:color w:val="000000"/>
          <w:sz w:val="28"/>
        </w:rPr>
        <w:t>
      Мемлекеттік комиссияға жіберілетін құжаттарда сорттың атауы (егер аты әлі анықталмаса - селекциялық нөмірі) және өтінім берушінің немесе оның өкілінің қолы болуы тиіс. Сорттың атауы (егер аты әлі анықталмаса - селекциялық нөмірі) көрсетілмеген құжаттар қаралмай қайтарылады.</w:t>
      </w:r>
      <w:r>
        <w:br/>
      </w:r>
      <w:r>
        <w:rPr>
          <w:rFonts w:ascii="Times New Roman"/>
          <w:b w:val="false"/>
          <w:i w:val="false"/>
          <w:color w:val="000000"/>
          <w:sz w:val="28"/>
        </w:rPr>
        <w:t>
</w:t>
      </w:r>
      <w:r>
        <w:rPr>
          <w:rFonts w:ascii="Times New Roman"/>
          <w:b w:val="false"/>
          <w:i w:val="false"/>
          <w:color w:val="000000"/>
          <w:sz w:val="28"/>
        </w:rPr>
        <w:t xml:space="preserve">
      48. Сортқа арналған өтінімге келіп түскен және өтінімнің бастапқы құжаттарында келтірілмеген және мәлімделген сорттың мәнін өзгертетін белгілер бар қосымша құжаттар өтінімді қарау кезінде есепке алынбайды, ол туралы Мемлекеттік комиссия өтінім берушіге бір ай мерзімде жазбаша нысанда хабарлайды.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