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c13" w14:textId="de67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 преференцияларының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тамыздағы N 771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Қазақстан Республикасының 2003 жылғы 8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 3-тармағына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"Қуаттылығы 127 МВт болатын газ турбиналық электр станциясының құрылысы" инвестициялық жобасы бойынша "Қандыағаш ГТЭС-100" акционерлік қоғамына берілетін инвестициялық салық преференцияларының мынадай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- тіркелген активтерді пайдалануға іске қосқан сәттен бастап 10 (он)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мүлік салығы бойынша - тіркелген активтерді пайдалануға іске қосқан сәттен бастап 5 (бес) жыл.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