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5dd7" w14:textId="d305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облыстық бюджетінің "Қарағанды металлургия комбинаты" мемлекеттік акционерлік қоғамының қызметкерлеріне 1995 жылғы қарашаға дейін қалыптасқан жалақы бойынша берешектің қалған бөлігін өтеуге 2008 жылға арналған республикалық бюджеттен бөлінетін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18 шілдедегі N 707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Қарағанды облысы облыстық бюджетінің "Қарағанды металлургия комбинаты" мемлекеттік акционерлік қоғамының қызметкерлеріне 1995 жылғы қарашаға дейін қалыптасқан жалақы бойынша берешектің қалған бөлігін өтеуге 2008 жылға арналған республикалық бюджеттен бөлінетін ағымдағы нысаналы трансферттерді пайдалану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Еңбек және халықты әлеуметтік қорғау министрлігіне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18 шілдедегі
</w:t>
      </w:r>
      <w:r>
        <w:br/>
      </w:r>
      <w:r>
        <w:rPr>
          <w:rFonts w:ascii="Times New Roman"/>
          <w:b w:val="false"/>
          <w:i w:val="false"/>
          <w:color w:val="000000"/>
          <w:sz w:val="28"/>
        </w:rPr>
        <w:t>
N 707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Қарағанды облысы облыстық бюджетінің "Қарағанды металлургия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комбинаты" мемлекеттік акционерлік қоғамының қызметкерлеріне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1995 жылғы қарашаға дейін қалыптасқан жалақы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берешектің қалған бөлігін өтеуге 2008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бөлінетін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трансферттерді пайдалану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Қарағанды облысы облыстық бюджетінің "Қарағанды металлургия комбинаты" мемлекеттік акционерлік қоғамының қызметкерлеріне 1995 жылғы қарашаға дейін қалыптасқан жалақы бойынша берешектің қалған бөлігін өтеуге 2008 жылға арналған республикалық бюджеттен бөлінетін ағымдағы нысаналы трансферттерді пайдалану ережесі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2008 жылға арналған республикалық бюджет қаражаты есебінен 021 "1995 жылғы қарашаға дейін құрылған "Қарметкомбинат" МАҚ-ы қызметкерлерінің жалақысы бойынша берешектің қалған бөлігін өтеу үшін Қарағанды облысының облыстық бюджетіне берілетін ағымдағы нысаналы трансферттер" бюджеттік бағдарламасы бойынша бөлінетін ағымдағы нысаналы трансферттерді пайдалану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Қарағанды облысының облыстық бюджетіне төлемдер мен міндеттемелер бойынша қаржыландыру жоспарларына сәйкес ағымдағы нысаналы трансферттерді аударуды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"Қарағанды металлургия комбинаты" мемлекеттік акционерлік қоғамы қызметкерлерінің (бұдан әрі - "Қарметкомбинат" МАҚ, қызметкерлер) жалақысы бойынша берешектің қалған бөлігін өтеуге бөлінетін қаражатты төлеу "Қарметкомбинат" МАҚ-та жұмыс істеген және 1995 жылғы қарашаға дейін өз жалақысын толық көлемде алмаған адамдарға немесе олардың мұрагерлеріне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Жалақы бойынша берешектің қалған бөлігін өтеу есебіне ақша қаражатын алуға құқығы бар қызметкерлердің тізімін (бұдан әрі - тізім) және берешек сомаларды айқындау мақсатында Қарағанды облысы әкімінің 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облысы әкімдігінің;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"Қарметкомбинат" МАҚ;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Қазынашылық комитетінің Қарағанды облысы бойынша Қазынашылық департаментінің;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Еңбек және халықты әлеуметтік қорғау министрлігі Бақылау және әлеуметтік қорғау комитетінің Қарағанды облысы бойынша Бақылау және әлеуметтік қорғау департаментінің;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Мемлекеттік мүлік және жекешелендіру комитеті аумақтық бөлімшесінің;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Қарағанды облысы Жұмыспен қамтуды үйлестіру және әлеуметтік бағдарламалар басқармасының;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Қарағанды облысы бойынша Қаржы басқармасының өкілдерінен комиссия (бұдан әрі -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Комиссияны төраға - Қарағанды облысы әкімінің орынбасары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Комиссияның отырыстары, егер оған мүшелерінің жартысынан астамы қатысса, заңды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Шешім отырысқа қатысушылар санының кемінде үштен екісінің дауысымен ашық дауыс беріп қабылданады. Дауыстар тең болған кезде Комиссияның отырысына төрағалық етуші дауыс берген шешім қабылданды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Комиссияның жұмыс істейтін органы Қарағанды облысының Жұмыспен қамтуды үйлестіру және әлеуметтік бағдарламалар басқармасы (бұдан әрі - Басқарма)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Басқарма "Қарметкомбинат" МАҚ әкімшілігімен бірлесіп тізімге сәйкес "Қарметкомбинат" МАҚ қызметкерлерінің орналасқан жерін анықтау жөнінде шаралар қабылдайды және оларды жалақы бойынша берешектің тиесілі сомасын алуға өтініш берудің тәртібі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Жалақы бойынша берешек сомасын алу үшін қызметкерлер не олардың мұрагерлері осы Ережеге қосымшаға сәйкес нысан бойынша тиісті өтінішпен Басқармаға барады.
</w:t>
      </w:r>
      <w:r>
        <w:br/>
      </w:r>
      <w:r>
        <w:rPr>
          <w:rFonts w:ascii="Times New Roman"/>
          <w:b w:val="false"/>
          <w:i w:val="false"/>
          <w:color w:val="000000"/>
          <w:sz w:val="28"/>
        </w:rPr>
        <w:t>
      Өтінішке мынадай құжаттардың: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азаматының жеке куәлігінің немесе паспортының (шетелдіктер мен азаматтығы жоқ адамдар үшін шетелдіктің паспорты, азаматтығы жоқ адамның куәлігі);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2) әлеуметтік жеке код берілгені туралы куәліктің;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салық төлеушісінің тіркеу нөмірінің;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4) мұрагер болып табылатын адамдар үшін мұрагерлік құқығы туралы куәліктің көшірмелері қоса беріледі.
</w:t>
      </w:r>
      <w:r>
        <w:br/>
      </w:r>
      <w:r>
        <w:rPr>
          <w:rFonts w:ascii="Times New Roman"/>
          <w:b w:val="false"/>
          <w:i w:val="false"/>
          <w:color w:val="000000"/>
          <w:sz w:val="28"/>
        </w:rPr>
        <w:t>
      Осы тармақтың 2) және 3) тармақшалары шетелдіктер мен азаматтығы жоқ адамдарға қолданылмайды.
</w:t>
      </w:r>
      <w:r>
        <w:br/>
      </w:r>
      <w:r>
        <w:rPr>
          <w:rFonts w:ascii="Times New Roman"/>
          <w:b w:val="false"/>
          <w:i w:val="false"/>
          <w:color w:val="000000"/>
          <w:sz w:val="28"/>
        </w:rPr>
        <w:t>
      Сондай-ақ өтінішті жоғарыда көрсетілген адамдардың өкілдері де беруі мүмкін. Мұндай жағдайда нотариалды куәландырылған сенімхат өтінішке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Басқарма өтінішті тіркейді және өтініш берушіге құжаттардың қабылданғаны туралы растама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Басқарма өтінішті қабылдаған күннен бастап он күн ішінде өтініш беруші тізімде болған жағдайда қаражатты төлеу туралы шешім шығарады. Өтініш беруші тізімде болмаған жағдайда Басқарма өтініш берген адамның тиісті төлемдерді алу құқығының бар не жоқ екенін анықтау үшін оның деректерін Комиссияға жолдайды, бұл туралы өтініш берушіні хабардар етеді және өтінішті қабылдаған күннен бастап бір ай мерзімде Комиссия шешімінің негізінде қаражатты төлеу немесе төлеуден бас тарту туралы тиісті шешім шығарады. Бас тартқан жағдайда бас тарту себебін көрсете отырып, бұл туралы өтініш берушіні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Бас тарту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Комиссия анықтаған тиісті төлемдерді алуға құқығының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2) өтінішке қоса берілетін құжаттар жиынтығының толық ұсынылмауы негіздеме болып табылады.
</w:t>
      </w:r>
      <w:r>
        <w:br/>
      </w:r>
      <w:r>
        <w:rPr>
          <w:rFonts w:ascii="Times New Roman"/>
          <w:b w:val="false"/>
          <w:i w:val="false"/>
          <w:color w:val="000000"/>
          <w:sz w:val="28"/>
        </w:rPr>
        <w:t>
      Осы тармақтың 2) тармақшасына сәйкес бас тартуға негіз болған себеп жойылған жағдайда өтініш жалпы негізде қайта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Өтініш берушілерге тиесілі сомалардың мөлшері жөніндегі келіспеушіліктерді Комиссия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Комиссияның және Басқарманың лауазымды тұлғаларының шешімдеріне заңнамада белгіленген тәртіппен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16. Берешек сомасы өтініш берушінің өтінішінде көрсетілген өкініш деңгейдегі банктегі немесе Қазақстан Республикасы Ұлттық Банкінің банктік операциялардың тиісті түрлеріне арналған лицензиясы бар ұйымдағы жеке шотқа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Басқарма Қазақстан Республикасы Еңбек және халықты әлеуметтік қорғау министрлігіне ағымдағы нысаналы трансферттерді пайдалану туралы есептерді ай сайын, есептіден кейінгі айдың 5-күніне дейінгі мерзімде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Бюджет қаражатының нысаналы және тиімді пайдаланылуына Қарағанды облысының әкімдігі Қазақстан Республикасының заңнамасына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облыстық бюджетінің
</w:t>
      </w:r>
      <w:r>
        <w:br/>
      </w:r>
      <w:r>
        <w:rPr>
          <w:rFonts w:ascii="Times New Roman"/>
          <w:b w:val="false"/>
          <w:i w:val="false"/>
          <w:color w:val="000000"/>
          <w:sz w:val="28"/>
        </w:rPr>
        <w:t>
                                "Қарағанды металлургиялық комбинаты"
</w:t>
      </w:r>
      <w:r>
        <w:br/>
      </w:r>
      <w:r>
        <w:rPr>
          <w:rFonts w:ascii="Times New Roman"/>
          <w:b w:val="false"/>
          <w:i w:val="false"/>
          <w:color w:val="000000"/>
          <w:sz w:val="28"/>
        </w:rPr>
        <w:t>
                      мемлекеттік акционерлік қоғамы қызметкерлеріне
</w:t>
      </w:r>
      <w:r>
        <w:br/>
      </w:r>
      <w:r>
        <w:rPr>
          <w:rFonts w:ascii="Times New Roman"/>
          <w:b w:val="false"/>
          <w:i w:val="false"/>
          <w:color w:val="000000"/>
          <w:sz w:val="28"/>
        </w:rPr>
        <w:t>
                               1995 жылғы қарашаға дейін қалыптасқан
</w:t>
      </w:r>
      <w:r>
        <w:br/>
      </w:r>
      <w:r>
        <w:rPr>
          <w:rFonts w:ascii="Times New Roman"/>
          <w:b w:val="false"/>
          <w:i w:val="false"/>
          <w:color w:val="000000"/>
          <w:sz w:val="28"/>
        </w:rPr>
        <w:t>
                     жалақы бойынша берешектің қалған бөлігін өтеуге
</w:t>
      </w:r>
      <w:r>
        <w:br/>
      </w:r>
      <w:r>
        <w:rPr>
          <w:rFonts w:ascii="Times New Roman"/>
          <w:b w:val="false"/>
          <w:i w:val="false"/>
          <w:color w:val="000000"/>
          <w:sz w:val="28"/>
        </w:rPr>
        <w:t>
                         2008 жылға арналған республикалық бюджеттен
</w:t>
      </w:r>
      <w:r>
        <w:br/>
      </w:r>
      <w:r>
        <w:rPr>
          <w:rFonts w:ascii="Times New Roman"/>
          <w:b w:val="false"/>
          <w:i w:val="false"/>
          <w:color w:val="000000"/>
          <w:sz w:val="28"/>
        </w:rPr>
        <w:t>
                                          бөлінетін нысаналы ағымдық
</w:t>
      </w:r>
      <w:r>
        <w:br/>
      </w:r>
      <w:r>
        <w:rPr>
          <w:rFonts w:ascii="Times New Roman"/>
          <w:b w:val="false"/>
          <w:i w:val="false"/>
          <w:color w:val="000000"/>
          <w:sz w:val="28"/>
        </w:rPr>
        <w:t>
                                  трансферттерді пайдалану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Қарағанды облысы
</w:t>
      </w:r>
      <w:r>
        <w:br/>
      </w:r>
      <w:r>
        <w:rPr>
          <w:rFonts w:ascii="Times New Roman"/>
          <w:b w:val="false"/>
          <w:i w:val="false"/>
          <w:color w:val="000000"/>
          <w:sz w:val="28"/>
        </w:rPr>
        <w:t>
                          Жұмыспен қамтуды үйлестіру және әлеуметтік
</w:t>
      </w:r>
      <w:r>
        <w:br/>
      </w:r>
      <w:r>
        <w:rPr>
          <w:rFonts w:ascii="Times New Roman"/>
          <w:b w:val="false"/>
          <w:i w:val="false"/>
          <w:color w:val="000000"/>
          <w:sz w:val="28"/>
        </w:rPr>
        <w:t>
                          бағдарламалар басқармасының бастығына
</w:t>
      </w:r>
      <w:r>
        <w:br/>
      </w:r>
      <w:r>
        <w:rPr>
          <w:rFonts w:ascii="Times New Roman"/>
          <w:b w:val="false"/>
          <w:i w:val="false"/>
          <w:color w:val="000000"/>
          <w:sz w:val="28"/>
        </w:rPr>
        <w:t>
                          _____________________________________
</w:t>
      </w:r>
      <w:r>
        <w:br/>
      </w:r>
      <w:r>
        <w:rPr>
          <w:rFonts w:ascii="Times New Roman"/>
          <w:b w:val="false"/>
          <w:i w:val="false"/>
          <w:color w:val="000000"/>
          <w:sz w:val="28"/>
        </w:rPr>
        <w:t>
                         (елді мекен, аудан, көше, үй немесе пәтер
</w:t>
      </w:r>
      <w:r>
        <w:br/>
      </w:r>
      <w:r>
        <w:rPr>
          <w:rFonts w:ascii="Times New Roman"/>
          <w:b w:val="false"/>
          <w:i w:val="false"/>
          <w:color w:val="000000"/>
          <w:sz w:val="28"/>
        </w:rPr>
        <w:t>
                                          N, телефон)
</w:t>
      </w:r>
      <w:r>
        <w:br/>
      </w:r>
      <w:r>
        <w:rPr>
          <w:rFonts w:ascii="Times New Roman"/>
          <w:b w:val="false"/>
          <w:i w:val="false"/>
          <w:color w:val="000000"/>
          <w:sz w:val="28"/>
        </w:rPr>
        <w:t>
                          _____________мекен-жайы бойынша тұратын
</w:t>
      </w:r>
      <w:r>
        <w:br/>
      </w:r>
      <w:r>
        <w:rPr>
          <w:rFonts w:ascii="Times New Roman"/>
          <w:b w:val="false"/>
          <w:i w:val="false"/>
          <w:color w:val="000000"/>
          <w:sz w:val="28"/>
        </w:rPr>
        <w:t>
                          Жеке куәлігінің N_________________________
</w:t>
      </w:r>
      <w:r>
        <w:br/>
      </w:r>
      <w:r>
        <w:rPr>
          <w:rFonts w:ascii="Times New Roman"/>
          <w:b w:val="false"/>
          <w:i w:val="false"/>
          <w:color w:val="000000"/>
          <w:sz w:val="28"/>
        </w:rPr>
        <w:t>
                          ____________________________________берген
</w:t>
      </w:r>
      <w:r>
        <w:br/>
      </w:r>
      <w:r>
        <w:rPr>
          <w:rFonts w:ascii="Times New Roman"/>
          <w:b w:val="false"/>
          <w:i w:val="false"/>
          <w:color w:val="000000"/>
          <w:sz w:val="28"/>
        </w:rPr>
        <w:t>
                          Берілген күні_____________________________
</w:t>
      </w:r>
      <w:r>
        <w:br/>
      </w:r>
      <w:r>
        <w:rPr>
          <w:rFonts w:ascii="Times New Roman"/>
          <w:b w:val="false"/>
          <w:i w:val="false"/>
          <w:color w:val="000000"/>
          <w:sz w:val="28"/>
        </w:rPr>
        <w:t>
                          ӘЖК N_____________________________________
</w:t>
      </w:r>
      <w:r>
        <w:br/>
      </w:r>
      <w:r>
        <w:rPr>
          <w:rFonts w:ascii="Times New Roman"/>
          <w:b w:val="false"/>
          <w:i w:val="false"/>
          <w:color w:val="000000"/>
          <w:sz w:val="28"/>
        </w:rPr>
        <w:t>
                          СТН_______________________________________
</w:t>
      </w:r>
      <w:r>
        <w:br/>
      </w:r>
      <w:r>
        <w:rPr>
          <w:rFonts w:ascii="Times New Roman"/>
          <w:b w:val="false"/>
          <w:i w:val="false"/>
          <w:color w:val="000000"/>
          <w:sz w:val="28"/>
        </w:rPr>
        <w:t>
                          __________________________________________
</w:t>
      </w:r>
      <w:r>
        <w:br/>
      </w:r>
      <w:r>
        <w:rPr>
          <w:rFonts w:ascii="Times New Roman"/>
          <w:b w:val="false"/>
          <w:i w:val="false"/>
          <w:color w:val="000000"/>
          <w:sz w:val="28"/>
        </w:rPr>
        <w:t>
                          __________________________________________
</w:t>
      </w:r>
      <w:r>
        <w:br/>
      </w:r>
      <w:r>
        <w:rPr>
          <w:rFonts w:ascii="Times New Roman"/>
          <w:b w:val="false"/>
          <w:i w:val="false"/>
          <w:color w:val="000000"/>
          <w:sz w:val="28"/>
        </w:rPr>
        <w:t>
                           (Өтініш иесінің тегі, аты, әкесінің аты)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Маған "Қарметкомбинат" МАҚ істеген кезеңде 1995 жылғы қарашаға дейін қалыптасқан жалақы бойынша _________ теңге мөлшерінде
</w:t>
      </w:r>
      <w:r>
        <w:br/>
      </w:r>
      <w:r>
        <w:rPr>
          <w:rFonts w:ascii="Times New Roman"/>
          <w:b w:val="false"/>
          <w:i w:val="false"/>
          <w:color w:val="000000"/>
          <w:sz w:val="28"/>
        </w:rPr>
        <w:t>
берешек соманың төленуін сұраймын.
</w:t>
      </w:r>
      <w:r>
        <w:br/>
      </w:r>
      <w:r>
        <w:rPr>
          <w:rFonts w:ascii="Times New Roman"/>
          <w:b w:val="false"/>
          <w:i w:val="false"/>
          <w:color w:val="000000"/>
          <w:sz w:val="28"/>
        </w:rPr>
        <w:t>
      Банктегі __________________ шотқа
</w:t>
      </w:r>
      <w:r>
        <w:br/>
      </w:r>
      <w:r>
        <w:rPr>
          <w:rFonts w:ascii="Times New Roman"/>
          <w:b w:val="false"/>
          <w:i w:val="false"/>
          <w:color w:val="000000"/>
          <w:sz w:val="28"/>
        </w:rPr>
        <w:t>
      Банк реквизиттері 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Жалған ақпарат және анық емес (жалған) құжат ұсынғаным үшін жауапкершілікте болатыным туралы ескертілді.
</w:t>
      </w:r>
    </w:p>
    <w:p>
      <w:pPr>
        <w:spacing w:after="0"/>
        <w:ind w:left="0"/>
        <w:jc w:val="both"/>
      </w:pPr>
      <w:r>
        <w:rPr>
          <w:rFonts w:ascii="Times New Roman"/>
          <w:b w:val="false"/>
          <w:i w:val="false"/>
          <w:color w:val="000000"/>
          <w:sz w:val="28"/>
        </w:rPr>
        <w:t>
                  2008 ж. "__"______________ _______________________
</w:t>
      </w:r>
      <w:r>
        <w:br/>
      </w:r>
      <w:r>
        <w:rPr>
          <w:rFonts w:ascii="Times New Roman"/>
          <w:b w:val="false"/>
          <w:i w:val="false"/>
          <w:color w:val="000000"/>
          <w:sz w:val="28"/>
        </w:rPr>
        <w:t>
                                              (Өтініш иесінің қолы)
</w:t>
      </w:r>
    </w:p>
    <w:p>
      <w:pPr>
        <w:spacing w:after="0"/>
        <w:ind w:left="0"/>
        <w:jc w:val="both"/>
      </w:pPr>
      <w:r>
        <w:rPr>
          <w:rFonts w:ascii="Times New Roman"/>
          <w:b w:val="false"/>
          <w:i w:val="false"/>
          <w:color w:val="000000"/>
          <w:sz w:val="28"/>
        </w:rPr>
        <w:t>
      Құжаттар қабылданды
</w:t>
      </w:r>
      <w:r>
        <w:br/>
      </w:r>
      <w:r>
        <w:rPr>
          <w:rFonts w:ascii="Times New Roman"/>
          <w:b w:val="false"/>
          <w:i w:val="false"/>
          <w:color w:val="000000"/>
          <w:sz w:val="28"/>
        </w:rPr>
        <w:t>
      2008 ж. "__"_________ ________________________________________
</w:t>
      </w:r>
    </w:p>
    <w:p>
      <w:pPr>
        <w:spacing w:after="0"/>
        <w:ind w:left="0"/>
        <w:jc w:val="both"/>
      </w:pPr>
      <w:r>
        <w:rPr>
          <w:rFonts w:ascii="Times New Roman"/>
          <w:b w:val="false"/>
          <w:i w:val="false"/>
          <w:color w:val="000000"/>
          <w:sz w:val="28"/>
        </w:rPr>
        <w:t>
                  (Құжаттарды қабылдаған адамның Т.А.Ә. мен қолы)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(қию сызығы)
</w:t>
      </w:r>
    </w:p>
    <w:p>
      <w:pPr>
        <w:spacing w:after="0"/>
        <w:ind w:left="0"/>
        <w:jc w:val="both"/>
      </w:pPr>
      <w:r>
        <w:rPr>
          <w:rFonts w:ascii="Times New Roman"/>
          <w:b w:val="false"/>
          <w:i w:val="false"/>
          <w:color w:val="000000"/>
          <w:sz w:val="28"/>
        </w:rPr>
        <w:t>
      Жалған ақпарат және анық емес (жалған) құжат ұсынғаным үшін жауапкершілікте болатыным туралы ескертілді.
</w:t>
      </w:r>
      <w:r>
        <w:br/>
      </w:r>
      <w:r>
        <w:rPr>
          <w:rFonts w:ascii="Times New Roman"/>
          <w:b w:val="false"/>
          <w:i w:val="false"/>
          <w:color w:val="000000"/>
          <w:sz w:val="28"/>
        </w:rPr>
        <w:t>
      Өтініш иесінің қолы _____________________
</w:t>
      </w:r>
      <w:r>
        <w:br/>
      </w:r>
      <w:r>
        <w:rPr>
          <w:rFonts w:ascii="Times New Roman"/>
          <w:b w:val="false"/>
          <w:i w:val="false"/>
          <w:color w:val="000000"/>
          <w:sz w:val="28"/>
        </w:rPr>
        <w:t>
      Аз. _______________________ өтініші ____ дана қоса берілген құжаттарымен бірге 2008 ж. "__"____________________ қабылданды.
</w:t>
      </w:r>
      <w:r>
        <w:br/>
      </w:r>
      <w:r>
        <w:rPr>
          <w:rFonts w:ascii="Times New Roman"/>
          <w:b w:val="false"/>
          <w:i w:val="false"/>
          <w:color w:val="000000"/>
          <w:sz w:val="28"/>
        </w:rPr>
        <w:t>
      Құжаттарды қабылдаған адамның Т.А.Ә., лауазымы, қолы__________
</w:t>
      </w:r>
      <w:r>
        <w:br/>
      </w:r>
      <w:r>
        <w:rPr>
          <w:rFonts w:ascii="Times New Roman"/>
          <w:b w:val="false"/>
          <w:i w:val="false"/>
          <w:color w:val="000000"/>
          <w:sz w:val="28"/>
        </w:rPr>
        <w:t>
      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