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5a78" w14:textId="68b5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"Қазақ ұлттық аграрлық университеті" республикалық мемлекеттік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2008 жылғы 17 шілдедегі N 698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Білім және ғылым министрлігінің "Қазақ ұлттық аграрлық университеті" республикалық мемлекеттік қазыналық кәсіпорны, оған Қазақстан Республикасы Ауыл шаруашылығы министрлігінің "Республикалық ауыл шаруашылығы ғылыми кітапханасы" республикалық мемлекеттік қазыналық кәсіпорнын қосу жолымен қайта ұйымдастырылсын.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Қазақстан Республикасы Ауыл шаруашылығы және Білім және ғылым министрліктерімен бірлесіп, заңнамада белгіленген тәртіппен осы қаулыдан туындайтын шараларды қабылдасын.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Үкіметінің кейбір шешімдеріне мынадай өзгерістер енгізілсін: </w:t>
      </w:r>
    </w:p>
    <w:bookmarkEnd w:id="3"/>
    <w:bookmarkStart w:name="z5" w:id="4"/>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4"/>
    <w:bookmarkStart w:name="z6" w:id="5"/>
    <w:p>
      <w:pPr>
        <w:spacing w:after="0"/>
        <w:ind w:left="0"/>
        <w:jc w:val="both"/>
      </w:pPr>
      <w:r>
        <w:rPr>
          <w:rFonts w:ascii="Times New Roman"/>
          <w:b w:val="false"/>
          <w:i w:val="false"/>
          <w:color w:val="000000"/>
          <w:sz w:val="28"/>
        </w:rPr>
        <w:t>
      2) "Қазақстан Республикасы Білім және ғылым министрлігінің "Қазақстан Республикасының Ұлттық академиялық аграрлық зерттеулер орталығы" республикалық мемлекеттік қазыналық кәсіпорнының ғимаратын республикалық меншіктен Алматы қаласының коммуналдық меншігіне беру туралы" Қазақстан Республикасы Үкіметінің 2003 жылғы 22 қаңтардағы N 78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2003 ж., N 3, 36-құжат): </w:t>
      </w:r>
      <w:r>
        <w:br/>
      </w:r>
      <w:r>
        <w:rPr>
          <w:rFonts w:ascii="Times New Roman"/>
          <w:b w:val="false"/>
          <w:i w:val="false"/>
          <w:color w:val="000000"/>
          <w:sz w:val="28"/>
        </w:rPr>
        <w:t xml:space="preserve">
      1-тармақта "жалдау ақысы алынбай, орналасқан үй-жайларын Қазақстан Республикасы Ауыл шаруашылығы министрлігінің "Республикалық ғылыми ауыл шаруашылығы кітапханасы" республикалық мемлекеттік қазыналық кәсіпорнына қалдыру шартымен" деген сөздер алынып тасталсын. </w:t>
      </w:r>
    </w:p>
    <w:bookmarkEnd w:id="5"/>
    <w:bookmarkStart w:name="z7" w:id="6"/>
    <w:p>
      <w:pPr>
        <w:spacing w:after="0"/>
        <w:ind w:left="0"/>
        <w:jc w:val="both"/>
      </w:pPr>
      <w:r>
        <w:rPr>
          <w:rFonts w:ascii="Times New Roman"/>
          <w:b w:val="false"/>
          <w:i w:val="false"/>
          <w:color w:val="000000"/>
          <w:sz w:val="28"/>
        </w:rPr>
        <w:t>
      3) "Қазақстан Республикасы Ауыл шаруашылығы министрлігінің кейбір мәселелері" туралы Қазақстан Республикасы Үкіметінің 2005 жылғы 6 сәуірдегі N 310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2005 ж., N 14, 168-құжат): </w:t>
      </w:r>
      <w:r>
        <w:br/>
      </w:r>
      <w:r>
        <w:rPr>
          <w:rFonts w:ascii="Times New Roman"/>
          <w:b w:val="false"/>
          <w:i w:val="false"/>
          <w:color w:val="000000"/>
          <w:sz w:val="28"/>
        </w:rPr>
        <w:t xml:space="preserve">
      көрсетілген қаулымен бекітілген Қазақстан Республикасы Ауыл шаруашылығы министрлігінің қарамағындағы ұйымдардың тізбесінде: </w:t>
      </w:r>
      <w:r>
        <w:br/>
      </w:r>
      <w:r>
        <w:rPr>
          <w:rFonts w:ascii="Times New Roman"/>
          <w:b w:val="false"/>
          <w:i w:val="false"/>
          <w:color w:val="000000"/>
          <w:sz w:val="28"/>
        </w:rPr>
        <w:t>
      "Республикалық мемлекеттік кәсіпорындар" деген 1-бөлімде реттік нөмірі 12-жол алынып тасталсын.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6"/>
    <w:bookmarkStart w:name="z8" w:id="7"/>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