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c0ca" w14:textId="8dbc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сәуірдегі N 319 қаулысына және Қазақстан Республикасы Премьер-Министрінің 2007 жылғы 31 мамырдағы N 147-ө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шілдедегі N 697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 бекіту туралы" Қазақстан Республикасы Үкіметінің 2007 жылғы 20 сәуірдегі N 319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12, 140-құжат):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"маусым" деген сөз "желтоқсан"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"мамыр" деген сөз "қараша"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"маусым" деген сөз "желтоқсан" деген сөзбен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2007 - 2015 жылдарға арналған электр энергетикасы саласын дамыту жөніндегі іс-шаралар жоспарын бекіту туралы" Қазақстан Республикасы Премьер-Министрінің 2007 жылғы 31 мамырдағы N 147-ө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2007-2015 жылдарға арналған электр энергетикасы саласын дамыту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4-жолдың 5-бағанындағы "маусым" деген сөз "желтоқсан" деген сөзбен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