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c499" w14:textId="b77c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168 және 2002 жылғы 10 желтоқсандағы N 1300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маусымдағы N 535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