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da4" w14:textId="36a1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мамырдағы N 531 Қаулысы. Күші жойылды - Қазақстан Республикасы Үкіметінің 2010 жылғы 7 маусым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06.0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едендік тарифі және Сыртқы экономикалық қызметінің тауар номенклатурасы туралы" Қазақстан Республикасы Үкіметінің 2007 жылғы 28 желтоқсандағы N 131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0, 61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Кедендік тарифінде және Сыртқы экономикалық қызметінің тауар номенклату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іне сәйкес уақытша негізде қолданылатын әкелінетін кедендік баждарының ставкаларында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ақытша кеден бажының әрекет ету мерзімі" деген бағанда бүкіл мәтін бойынша "2008 жылғы 1 маусымға дейін қолданылады" деген сөздер "2009 жылғы 1 қаңтарға дейін қолданылады" деген сөздерм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женіндегі шаралар туралы хабардар ет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