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428b" w14:textId="75a4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 ақпандағы N 88 қаулысына өзгеріс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30 мамырдағы N 521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2008 жылға арналған жоспары туралы" Қазақстан Республикасы Үкіметінің 2008 жылғы 2 ақпандағы N 88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және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2008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12-жол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14-1-жолмен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"14-  Қазақстан          ТСМ     Қаңтар   Ақпан   Мамыр  Қ.А.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   Республикасының                                    Өскенбаев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кейбір заңнамалық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актілеріне ойын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бизнесі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енгізу туралы                                             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