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eac11" w14:textId="e4eac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жерінің жекелеген учаскесін басқа санаттағы жерге ауыстыру туралы</w:t>
      </w:r>
    </w:p>
    <w:p>
      <w:pPr>
        <w:spacing w:after="0"/>
        <w:ind w:left="0"/>
        <w:jc w:val="both"/>
      </w:pPr>
      <w:r>
        <w:rPr>
          <w:rFonts w:ascii="Times New Roman"/>
          <w:b w:val="false"/>
          <w:i w:val="false"/>
          <w:color w:val="000000"/>
          <w:sz w:val="28"/>
        </w:rPr>
        <w:t>Қазақстан Республикасы Үкіметінің 2008 жылғы 29 мамырдағы N 516 Қаулысы</w:t>
      </w:r>
    </w:p>
    <w:p>
      <w:pPr>
        <w:spacing w:after="0"/>
        <w:ind w:left="0"/>
        <w:jc w:val="both"/>
      </w:pPr>
      <w:bookmarkStart w:name="z5" w:id="0"/>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 xml:space="preserve">130-бабына </w:t>
      </w:r>
      <w:r>
        <w:rPr>
          <w:rFonts w:ascii="Times New Roman"/>
          <w:b w:val="false"/>
          <w:i w:val="false"/>
          <w:color w:val="000000"/>
          <w:sz w:val="28"/>
        </w:rPr>
        <w:t>және Қазақстан Республикасының 2003 жылғы 8 шілдедегі Орман кодексінің  </w:t>
      </w:r>
      <w:r>
        <w:rPr>
          <w:rFonts w:ascii="Times New Roman"/>
          <w:b w:val="false"/>
          <w:i w:val="false"/>
          <w:color w:val="000000"/>
          <w:sz w:val="28"/>
        </w:rPr>
        <w:t xml:space="preserve">51-бабына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p>
    <w:bookmarkEnd w:id="0"/>
    <w:bookmarkStart w:name="z1" w:id="1"/>
    <w:p>
      <w:pPr>
        <w:spacing w:after="0"/>
        <w:ind w:left="0"/>
        <w:jc w:val="both"/>
      </w:pPr>
      <w:r>
        <w:rPr>
          <w:rFonts w:ascii="Times New Roman"/>
          <w:b w:val="false"/>
          <w:i w:val="false"/>
          <w:color w:val="000000"/>
          <w:sz w:val="28"/>
        </w:rPr>
        <w:t xml:space="preserve">
      1. Осы қаулыға қосымшаға сәйкес Қызылорда облысының Табиғи ресурстар және табиғатты пайдалануды реттеу департаменті Қазалы орман және жануарлар дүниесін қорғау жөніндегі мемлекеттік мекемесінің (бұдан әрі - орман мекемесі) орман қоры жерінен алаңы 240 гектар жер учаскесі елді мекендер жерлері санатына ауыстырылсын. </w:t>
      </w:r>
    </w:p>
    <w:bookmarkEnd w:id="1"/>
    <w:bookmarkStart w:name="z2" w:id="2"/>
    <w:p>
      <w:pPr>
        <w:spacing w:after="0"/>
        <w:ind w:left="0"/>
        <w:jc w:val="both"/>
      </w:pPr>
      <w:r>
        <w:rPr>
          <w:rFonts w:ascii="Times New Roman"/>
          <w:b w:val="false"/>
          <w:i w:val="false"/>
          <w:color w:val="000000"/>
          <w:sz w:val="28"/>
        </w:rPr>
        <w:t xml:space="preserve">
      2. Қызылорда облысының әкімі қолданыстағы заңнамаға сәйкес орман алқаптарын орман шаруашылығын жүргізуге байланысты емес мақсаттарда пайдалану үшін оларды алып қоюдан туындаған орман шаруашылығы өндірісінің шығындарын республикалық бюджеттің кірісіне өтеуді қамтамасыз етсін және алынған сүректі орман мекемесінің теңгеріміне бере отырып, алаңды тазарту жөнінде шаралар қабылдасын. </w:t>
      </w:r>
    </w:p>
    <w:bookmarkEnd w:id="2"/>
    <w:bookmarkStart w:name="z3"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bookmarkStart w:name="z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жылғы»29 мамырдағы  </w:t>
      </w:r>
      <w:r>
        <w:br/>
      </w:r>
      <w:r>
        <w:rPr>
          <w:rFonts w:ascii="Times New Roman"/>
          <w:b w:val="false"/>
          <w:i w:val="false"/>
          <w:color w:val="000000"/>
          <w:sz w:val="28"/>
        </w:rPr>
        <w:t xml:space="preserve">
N 516 қаулысына    </w:t>
      </w:r>
      <w:r>
        <w:br/>
      </w:r>
      <w:r>
        <w:rPr>
          <w:rFonts w:ascii="Times New Roman"/>
          <w:b w:val="false"/>
          <w:i w:val="false"/>
          <w:color w:val="000000"/>
          <w:sz w:val="28"/>
        </w:rPr>
        <w:t xml:space="preserve">
қосымша     </w:t>
      </w:r>
    </w:p>
    <w:bookmarkEnd w:id="4"/>
    <w:p>
      <w:pPr>
        <w:spacing w:after="0"/>
        <w:ind w:left="0"/>
        <w:jc w:val="left"/>
      </w:pPr>
      <w:r>
        <w:rPr>
          <w:rFonts w:ascii="Times New Roman"/>
          <w:b/>
          <w:i w:val="false"/>
          <w:color w:val="000000"/>
        </w:rPr>
        <w:t xml:space="preserve"> Орман қоры жерінен елді мекендер жерлері санатына ауыстырылатын Қызылорда облысының Табиғи ресурстар және табиғатты пайдалануды реттеу департаменті Қазалы орман және жануарлар дүниесін қорғау жөніндегі мемлекеттік мекемесі жерінің экспликациясы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gridCol w:w="1793"/>
        <w:gridCol w:w="1373"/>
        <w:gridCol w:w="1433"/>
        <w:gridCol w:w="1213"/>
        <w:gridCol w:w="1393"/>
        <w:gridCol w:w="1053"/>
        <w:gridCol w:w="1153"/>
      </w:tblGrid>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w:t>
            </w:r>
            <w:r>
              <w:br/>
            </w:r>
            <w:r>
              <w:rPr>
                <w:rFonts w:ascii="Times New Roman"/>
                <w:b/>
                <w:i w:val="false"/>
                <w:color w:val="000000"/>
                <w:sz w:val="20"/>
              </w:rPr>
              <w:t xml:space="preserve">
    Жер пайдалану- </w:t>
            </w:r>
            <w:r>
              <w:br/>
            </w:r>
            <w:r>
              <w:rPr>
                <w:rFonts w:ascii="Times New Roman"/>
                <w:b/>
                <w:i w:val="false"/>
                <w:color w:val="000000"/>
                <w:sz w:val="20"/>
              </w:rPr>
              <w:t>
шының атауы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Жалпы </w:t>
            </w:r>
            <w:r>
              <w:br/>
            </w:r>
            <w:r>
              <w:rPr>
                <w:rFonts w:ascii="Times New Roman"/>
                <w:b/>
                <w:i w:val="false"/>
                <w:color w:val="000000"/>
                <w:sz w:val="20"/>
              </w:rPr>
              <w:t xml:space="preserve">
алаңы, </w:t>
            </w:r>
            <w:r>
              <w:br/>
            </w:r>
            <w:r>
              <w:rPr>
                <w:rFonts w:ascii="Times New Roman"/>
                <w:b/>
                <w:i w:val="false"/>
                <w:color w:val="000000"/>
                <w:sz w:val="20"/>
              </w:rPr>
              <w:t>
га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орман- </w:t>
            </w:r>
            <w:r>
              <w:br/>
            </w:r>
            <w:r>
              <w:rPr>
                <w:rFonts w:ascii="Times New Roman"/>
                <w:b/>
                <w:i w:val="false"/>
                <w:color w:val="000000"/>
                <w:sz w:val="20"/>
              </w:rPr>
              <w:t xml:space="preserve">
ды  </w:t>
            </w:r>
            <w:r>
              <w:br/>
            </w:r>
            <w:r>
              <w:rPr>
                <w:rFonts w:ascii="Times New Roman"/>
                <w:b/>
                <w:i w:val="false"/>
                <w:color w:val="000000"/>
                <w:sz w:val="20"/>
              </w:rPr>
              <w:t xml:space="preserve">
алқап- </w:t>
            </w:r>
            <w:r>
              <w:br/>
            </w:r>
            <w:r>
              <w:rPr>
                <w:rFonts w:ascii="Times New Roman"/>
                <w:b/>
                <w:i w:val="false"/>
                <w:color w:val="000000"/>
                <w:sz w:val="20"/>
              </w:rPr>
              <w:t>
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орман </w:t>
            </w:r>
            <w:r>
              <w:br/>
            </w:r>
            <w:r>
              <w:rPr>
                <w:rFonts w:ascii="Times New Roman"/>
                <w:b/>
                <w:i w:val="false"/>
                <w:color w:val="000000"/>
                <w:sz w:val="20"/>
              </w:rPr>
              <w:t xml:space="preserve">
ағаш- </w:t>
            </w:r>
            <w:r>
              <w:br/>
            </w:r>
            <w:r>
              <w:rPr>
                <w:rFonts w:ascii="Times New Roman"/>
                <w:b/>
                <w:i w:val="false"/>
                <w:color w:val="000000"/>
                <w:sz w:val="20"/>
              </w:rPr>
              <w:t>
тары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алаң- </w:t>
            </w:r>
            <w:r>
              <w:br/>
            </w:r>
            <w:r>
              <w:rPr>
                <w:rFonts w:ascii="Times New Roman"/>
                <w:b/>
                <w:i w:val="false"/>
                <w:color w:val="000000"/>
                <w:sz w:val="20"/>
              </w:rPr>
              <w:t xml:space="preserve">
қай </w:t>
            </w:r>
            <w:r>
              <w:br/>
            </w:r>
            <w:r>
              <w:rPr>
                <w:rFonts w:ascii="Times New Roman"/>
                <w:b/>
                <w:i w:val="false"/>
                <w:color w:val="000000"/>
                <w:sz w:val="20"/>
              </w:rPr>
              <w:t xml:space="preserve">
жер- </w:t>
            </w:r>
            <w:r>
              <w:br/>
            </w:r>
            <w:r>
              <w:rPr>
                <w:rFonts w:ascii="Times New Roman"/>
                <w:b/>
                <w:i w:val="false"/>
                <w:color w:val="000000"/>
                <w:sz w:val="20"/>
              </w:rPr>
              <w:t>
лер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шабын- </w:t>
            </w:r>
            <w:r>
              <w:br/>
            </w:r>
            <w:r>
              <w:rPr>
                <w:rFonts w:ascii="Times New Roman"/>
                <w:b/>
                <w:i w:val="false"/>
                <w:color w:val="000000"/>
                <w:sz w:val="20"/>
              </w:rPr>
              <w:t>
дық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жол- </w:t>
            </w:r>
            <w:r>
              <w:br/>
            </w:r>
            <w:r>
              <w:rPr>
                <w:rFonts w:ascii="Times New Roman"/>
                <w:b/>
                <w:i w:val="false"/>
                <w:color w:val="000000"/>
                <w:sz w:val="20"/>
              </w:rPr>
              <w:t>
дар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өзге </w:t>
            </w:r>
            <w:r>
              <w:br/>
            </w:r>
            <w:r>
              <w:rPr>
                <w:rFonts w:ascii="Times New Roman"/>
                <w:b/>
                <w:i w:val="false"/>
                <w:color w:val="000000"/>
                <w:sz w:val="20"/>
              </w:rPr>
              <w:t xml:space="preserve">
жер- </w:t>
            </w:r>
            <w:r>
              <w:br/>
            </w:r>
            <w:r>
              <w:rPr>
                <w:rFonts w:ascii="Times New Roman"/>
                <w:b/>
                <w:i w:val="false"/>
                <w:color w:val="000000"/>
                <w:sz w:val="20"/>
              </w:rPr>
              <w:t>
лер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орман және </w:t>
            </w:r>
            <w:r>
              <w:br/>
            </w:r>
            <w:r>
              <w:rPr>
                <w:rFonts w:ascii="Times New Roman"/>
                <w:b w:val="false"/>
                <w:i w:val="false"/>
                <w:color w:val="000000"/>
                <w:sz w:val="20"/>
              </w:rPr>
              <w:t xml:space="preserve">
жануарлар дүниесін </w:t>
            </w:r>
            <w:r>
              <w:br/>
            </w:r>
            <w:r>
              <w:rPr>
                <w:rFonts w:ascii="Times New Roman"/>
                <w:b w:val="false"/>
                <w:i w:val="false"/>
                <w:color w:val="000000"/>
                <w:sz w:val="20"/>
              </w:rPr>
              <w:t xml:space="preserve">
қорғау жөніндегі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мекемесі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